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112"/>
        <w:gridCol w:w="2237"/>
        <w:gridCol w:w="3575"/>
      </w:tblGrid>
      <w:tr w:rsidR="00B01393" w:rsidRPr="00196F94" w:rsidTr="00DF1529">
        <w:tc>
          <w:tcPr>
            <w:tcW w:w="4112" w:type="dxa"/>
            <w:hideMark/>
          </w:tcPr>
          <w:p w:rsidR="00B01393" w:rsidRPr="00196F94" w:rsidRDefault="00B01393" w:rsidP="00DF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Баш</w:t>
            </w:r>
            <w:r w:rsidRPr="00196F94">
              <w:rPr>
                <w:rFonts w:ascii="Cambria Math" w:eastAsia="Times New Roman" w:hAnsi="Cambria Math" w:cs="Cambria Math"/>
                <w:sz w:val="28"/>
                <w:szCs w:val="28"/>
              </w:rPr>
              <w:t>ҡ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ортостан Республи</w:t>
            </w:r>
            <w:r w:rsidRPr="00196F94">
              <w:rPr>
                <w:rFonts w:ascii="Cambria Math" w:eastAsia="Times New Roman" w:hAnsi="Cambria Math" w:cs="Cambria Math"/>
                <w:sz w:val="28"/>
                <w:szCs w:val="28"/>
              </w:rPr>
              <w:t>ҡ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B01393" w:rsidRPr="00196F94" w:rsidRDefault="00B01393" w:rsidP="00DF152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Миш</w:t>
            </w:r>
            <w:r w:rsidRPr="00196F94">
              <w:rPr>
                <w:rFonts w:ascii="Cambria Math" w:eastAsia="Times New Roman" w:hAnsi="Cambria Math" w:cs="Cambria Math"/>
                <w:sz w:val="28"/>
                <w:szCs w:val="28"/>
              </w:rPr>
              <w:t>ҡ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ә районы</w:t>
            </w:r>
          </w:p>
          <w:p w:rsidR="00B01393" w:rsidRPr="00196F94" w:rsidRDefault="00B01393" w:rsidP="00DF152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районының</w:t>
            </w:r>
          </w:p>
          <w:p w:rsidR="00B01393" w:rsidRPr="00196F94" w:rsidRDefault="00B01393" w:rsidP="00DF152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Cambria Math" w:eastAsia="Times New Roman" w:hAnsi="Cambria Math" w:cs="Cambria Math"/>
                <w:sz w:val="28"/>
                <w:szCs w:val="28"/>
              </w:rPr>
              <w:t>Ҡ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әмәй аулы советы</w:t>
            </w:r>
          </w:p>
          <w:p w:rsidR="00B01393" w:rsidRPr="00196F94" w:rsidRDefault="00B01393" w:rsidP="00DF152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Ауыл биләмәт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B01393" w:rsidRPr="00196F94" w:rsidRDefault="00B01393" w:rsidP="00DF1529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Хәкимиәте</w:t>
            </w:r>
          </w:p>
          <w:p w:rsidR="00B01393" w:rsidRPr="00196F94" w:rsidRDefault="00B01393" w:rsidP="00DF1529">
            <w:pPr>
              <w:spacing w:after="0" w:line="256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6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B01393" w:rsidRPr="00196F94" w:rsidRDefault="00B01393" w:rsidP="00DF1529">
            <w:pPr>
              <w:spacing w:after="0" w:line="256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37" w:type="dxa"/>
          </w:tcPr>
          <w:p w:rsidR="00B01393" w:rsidRPr="00196F94" w:rsidRDefault="00B01393" w:rsidP="00DF1529">
            <w:pPr>
              <w:spacing w:after="0" w:line="256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F27EAC" wp14:editId="55F2595C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  <w:hideMark/>
          </w:tcPr>
          <w:p w:rsidR="00B01393" w:rsidRPr="00196F94" w:rsidRDefault="00B01393" w:rsidP="00DF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01393" w:rsidRPr="00196F94" w:rsidRDefault="00B01393" w:rsidP="00DF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01393" w:rsidRPr="00196F94" w:rsidRDefault="00B01393" w:rsidP="00DF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Камеевский сельсовет</w:t>
            </w:r>
          </w:p>
          <w:p w:rsidR="00B01393" w:rsidRPr="00196F94" w:rsidRDefault="00B01393" w:rsidP="00DF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01393" w:rsidRPr="00196F94" w:rsidRDefault="00B01393" w:rsidP="00DF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Мишкинский район</w:t>
            </w:r>
          </w:p>
          <w:p w:rsidR="00B01393" w:rsidRPr="00196F94" w:rsidRDefault="00B01393" w:rsidP="00DF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B01393" w:rsidRPr="00196F94" w:rsidRDefault="00B01393" w:rsidP="00DF152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1393" w:rsidRPr="00196F94" w:rsidRDefault="00B01393" w:rsidP="00B01393">
      <w:pPr>
        <w:spacing w:after="0" w:line="240" w:lineRule="auto"/>
        <w:ind w:right="-568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96F9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               _           _____________________________________________________________________</w:t>
      </w:r>
    </w:p>
    <w:p w:rsidR="00B01393" w:rsidRPr="00196F94" w:rsidRDefault="00B01393" w:rsidP="00B0139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93" w:rsidRPr="00196F94" w:rsidRDefault="00B01393" w:rsidP="00B01393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19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ПОСТАНОВЛЕНИЕ</w:t>
      </w:r>
    </w:p>
    <w:p w:rsidR="00B01393" w:rsidRPr="00196F94" w:rsidRDefault="00B01393" w:rsidP="00B01393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93" w:rsidRPr="00266B13" w:rsidRDefault="00B01393" w:rsidP="00B01393">
      <w:pPr>
        <w:tabs>
          <w:tab w:val="left" w:pos="4091"/>
          <w:tab w:val="left" w:pos="63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ноябрь</w:t>
      </w:r>
      <w:r w:rsidRPr="0019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йыл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27 ноября 2023 го</w:t>
      </w:r>
    </w:p>
    <w:p w:rsidR="00B01393" w:rsidRDefault="00B01393" w:rsidP="00B01393">
      <w:pPr>
        <w:rPr>
          <w:rFonts w:ascii="Times New Roman" w:hAnsi="Times New Roman" w:cs="Times New Roman"/>
          <w:sz w:val="26"/>
          <w:szCs w:val="26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по мобилизационной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администрации сельского поселения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 сельсовет муниципального района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Республики Башкортостан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 февраля 1997 года 31-ФЗ «О мобилизационной подготовке и мобилизации в Российской Федерации», в целях совершенствования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выполнения мероприятий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мобилизационной подготовки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 Камеевский сельсовет, муниципального района Мишкинский район Республики Башкортостан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ПОСТОНОВЛЯЕТ:</w:t>
      </w: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1393" w:rsidRPr="00266B13" w:rsidRDefault="00B01393" w:rsidP="00B01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13">
        <w:rPr>
          <w:rFonts w:ascii="Times New Roman" w:hAnsi="Times New Roman" w:cs="Times New Roman"/>
          <w:sz w:val="28"/>
          <w:szCs w:val="28"/>
        </w:rPr>
        <w:t xml:space="preserve">Утвердить Положение о мобилизационной подготовке администрации сельского </w:t>
      </w:r>
      <w:proofErr w:type="gramStart"/>
      <w:r w:rsidRPr="00266B13">
        <w:rPr>
          <w:rFonts w:ascii="Times New Roman" w:hAnsi="Times New Roman" w:cs="Times New Roman"/>
          <w:sz w:val="28"/>
          <w:szCs w:val="28"/>
        </w:rPr>
        <w:t>поселения  Камеевский</w:t>
      </w:r>
      <w:proofErr w:type="gramEnd"/>
      <w:r w:rsidRPr="00266B13">
        <w:rPr>
          <w:rFonts w:ascii="Times New Roman" w:hAnsi="Times New Roman" w:cs="Times New Roman"/>
          <w:sz w:val="28"/>
          <w:szCs w:val="28"/>
        </w:rPr>
        <w:t xml:space="preserve"> сельсовет   (прилагается).</w:t>
      </w:r>
    </w:p>
    <w:p w:rsidR="00B01393" w:rsidRPr="00266B13" w:rsidRDefault="00B01393" w:rsidP="00B01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13">
        <w:rPr>
          <w:rFonts w:ascii="Times New Roman" w:hAnsi="Times New Roman" w:cs="Times New Roman"/>
          <w:sz w:val="28"/>
          <w:szCs w:val="28"/>
        </w:rPr>
        <w:t>Утвердить</w:t>
      </w:r>
      <w:r w:rsidRPr="00266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B13">
        <w:rPr>
          <w:rFonts w:ascii="Times New Roman" w:hAnsi="Times New Roman" w:cs="Times New Roman"/>
          <w:sz w:val="28"/>
          <w:szCs w:val="28"/>
        </w:rPr>
        <w:t xml:space="preserve">План мероприятий по мобилизационной подготовке администрации сельского </w:t>
      </w:r>
      <w:proofErr w:type="gramStart"/>
      <w:r w:rsidRPr="00266B13">
        <w:rPr>
          <w:rFonts w:ascii="Times New Roman" w:hAnsi="Times New Roman" w:cs="Times New Roman"/>
          <w:sz w:val="28"/>
          <w:szCs w:val="28"/>
        </w:rPr>
        <w:t>поселения  Камеевский</w:t>
      </w:r>
      <w:proofErr w:type="gramEnd"/>
      <w:r w:rsidRPr="00266B13">
        <w:rPr>
          <w:rFonts w:ascii="Times New Roman" w:hAnsi="Times New Roman" w:cs="Times New Roman"/>
          <w:sz w:val="28"/>
          <w:szCs w:val="28"/>
        </w:rPr>
        <w:t xml:space="preserve"> сельсовет (прилагается).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постановление в общедоступных местах и                                                          разместить на сайте администрации сельского поселения Камеевский сельсовет.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 за исполнением данного постановления оставляю за собой.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Камеевский сельсовет                                                          Г.А.Байдимиров</w:t>
      </w:r>
    </w:p>
    <w:p w:rsidR="00B0139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ПОЛОЖЕНИЕ </w:t>
      </w: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мобилизационной подготовке администрации сельского поселения» Камеевский сельсовет муниципального района Мишкинский район Республики Башкортостан</w:t>
      </w: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организационные основы и содержание мобилизационной подготовки администрации сельского поселения Камеевский сельсовет муниципального района Мишкинский район Республики Башкортостан (далее – администрация сельского поселения Камеевский сельсовет).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мобилизационной подготовкой администрации сельского поселения понимается комплекс мероприятий, проводимых в мирное время, по заблаговременной подготовке администрации поселения к работе в период нарастания угрозы агрессии против Российской Федерации до объявлении мобилизации в Российской Федерации, при объявлении мобилизации и в военное время, по оказанию содействия администрации сельского поселения Камеевский сельсовет  в подготовке экономики Мишкинский   района к удовлетворению потребностей государства, области и нужд населения в военное время.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Основными задачами по мобилизационной подготовке администрации поселения являются: обеспечение готовности администрации поселения к переводу на работу в условиях военного времени и к работе в военное время и выполнению установленных задач в период мобилизации и в военное время.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Правовую основу ведения мобилизационной подготовки администрации поселения составляют Конституция Российской Федерации, Федеральный конституционный закон от 30 января 2002 г. № 1-ФКЗ «О военном положении», федеральные законы от 31 мая 1996 г. № 61-ФЗ «Об обороне» и от 26 февраля 1997 г. № 31-ФЗ «О мобилизационной подготовке и мобилизации в Российской Федерации», другие законодательные и нормативные правовые акты Российской Федерации в сфере мобилизационной подготовки, Устав Республики Башкортостан, законы и иные нормативные правовые акты республики в сфере мобилизационной подготовки, Устав района, Устав сельского поселения и иные муниципальные нормативные правовые акты в области мобилизационной подготовки, а также настоящее Положение. </w:t>
      </w: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принципы и содержание мобилизационной подготовки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принципами мобилизационной подготовки являются: централизованное руководство; заблаговременность, плановость и контроль; комплексность и </w:t>
      </w:r>
      <w:proofErr w:type="spell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взаимосогласованность</w:t>
      </w:r>
      <w:proofErr w:type="spell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содержание мобилизационной подготовки администрации поселения входят: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обеспечение исполнения федеральных законов и иных нормативных правовых актов Российской Федерации по вопросам мобилизационной подготовки и мобилизации;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принятие в пределах установленных полномочий нормативных правовых актов по вопросам мобилизационной подготовки и мобилизации;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научное и методическое обеспечение мобилизационной подготовки и мобилизации;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определение условий работы и подготовка к работе в период мобилизации и в военное время;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планирование мероприятий по мобилизационной подготовке и организация их проведения;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разработка и уточнение документов мобилизационного планирования;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оказание содействия в обеспечении мобилизационного развертывания Вооруженных Сил Российской Федерации, других войск, воинских формирований, органов и специальных формирований (далее –Вооруженные Силы);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оказание содействия администрации района в организации нормированного снабжения населения продовольственными и непродовольственными товарами, его медицинского, транспортного и других видов обслуживания, обеспечения услугами связи, другими видами услуг в период мобилизации и в военное время;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и) организация обучения руководящего состава и работников администрации поселения по вопросам мобилизационной подготовки и мобилизации, в том числе посредством проведения учебных и учебно- практических мероприятий;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оказание содействия военному комиссариату области в мобилизационной работе;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организация первичного воинского учета на территории поселения. </w:t>
      </w: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Организация мобилизационной подготовки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Руководство мобилизационной подготовкой администрации поселения осуществляет глава администрации поселения. Он несет персональную ответственность за исполнение возложенных на него обязанностей в области мобилизационной подготовки и мобилизации в соответствии с законодательством Российской Федерации, а также создает необходимые условия мобилизационному работнику для исполнения возложенных на него обязанностей.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Администрация поселения осуществляет следующие полномочия и функции в области мобилизационной подготовки: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определяет цели и первоочередные задачи по мобилизационной подготовке администрации поселения на основании организационно- методических рекомендаций главы администрации района;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обеспечивает исполнение законодательства и нормативных актов Российской </w:t>
      </w:r>
      <w:proofErr w:type="gram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правительства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администрации района и собственных решений в области мобилизационной подготовки в пределах своей компетенции;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разрабатывает и ежегодно уточняет план мероприятий, </w:t>
      </w:r>
      <w:proofErr w:type="gram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  администрацией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при нарастании угрозы агрессии против Российской Федерации до объявления мобилизации в Российской Федерации, </w:t>
      </w: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перевода поселения на условия военного времени, и документы по реализации планов;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при объявлении мобилизации оказывает содействие администрации района по переводу экономики района на работу в условиях военного времени;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участвует в проведении учебных и учебно-практических мероприятий, проводимых под руководством главы администрации района;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организует проведение учебных, учебно-практических мероприятий по освоению и проверке реальности разработанных документов мобилизационного планирования, а также ежегодное их уточнение;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оказывает содействие отделу военного комиссариата района в его мобилизационной работе в мирное время и при объявлении мобилизации, включая: 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документами мобилизационного планирования; организацию и обеспечение первичного воинского учета граждан, пребывающих в запасе и проживающих на территории поселения; организацию в установленном порядке своевременного оповещения и явки граждан, входящих в состав аппарата усиления отдела военного комиссариата района.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Для обеспечения исполнения полномочий главы администрации поселения по мобилизационной подготовке, а также организации и выполнения мероприятий по мобилизационной подготовке администрации поселения, из числа работников администрации поселения назначается ответственный за мобилизационную работу.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Ответственный за мобилизационную работу: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организует подготовку проектов нормативных правовых актов по вопросам мобилизационной подготовки;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разрабатывает проекты организационно-методических документов по вопросам мобилизационной подготовки;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готовит предложения по организации деятельности администрации поселения в военное время;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организует разработку и корректировку документов мобилизационного планирования;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планирование мероприятий по мобилизационной подготовке и организует их проведение;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организует обучение руководства и работников администрации поселения по вопросам мобилизационной подготовки и мобилизации, включая проведение учебных и учебно-практических мероприятий;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осуществляет контроль за выполнением мероприятий по мобилизационной подготовке.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Для организации и контроля за проведением мероприятий по мобилизационной подготовке в администрации района разрабатываются: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а) нормативные правовые документы: положение о мобилизационной подготовке администрации поселения; должностные обязанности ответственного за мобилизационную работу.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организационные и отчетные документы: план мероприятий по мобилизационной подготовке администрации поселения на год; годовой доклад о состоянии мобилизационной подготовки администрации поселения (направляется главе администрации района в установленный срок).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Финансирование мероприятий по мобилизационной подготовке администрации поселения осуществляется в порядке, установленном законодательством Российской Федерации. </w:t>
      </w: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Планирование мобилизационной подготовки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Проведение мобилизационной подготовки </w:t>
      </w:r>
      <w:proofErr w:type="gram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осуществляется в плановом порядке. Планирование мобилизационной подготовки в </w:t>
      </w:r>
      <w:proofErr w:type="gram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заключается в разработке плана мероприятий по мобилизационной подготовке администрации сельского  поселения на год (далее - план). В план включаются мероприятия мобилизационной подготовки, проводимые по соответствующим разделам (прилагается). В плане отражаются содержание и сроки выполнения мероприятий в течение календарного года с указанием должностных лиц, ответственных за их выполнение и состав привлекаемых (обучаемых) к мероприятиям.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Основными исходными данными для планирования мобилизационной подготовки администрации поселения являются: Положения (нормы) законодательных и иных нормативных правовых актов Российской Федерации, определяющие организацию мобилизационной подготовки в Российской Федерации: Федеральный конституционный закон «О военном положении», федеральные законы «Об обороне», «О мобилизационной подготовке и мобилизации в Российской Федерации», «Об общих принципах организации местного самоуправления в Российской Федерации», другие законодательные и нормативные правовые акты Президента Российской Федерации и Правительства Российской Федерации; методические рекомендации администрации района, а также настоящее Положение; мобилизационные планы администрации сельского  поселения.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Организация годового планирования мероприятий по мобилизационной подготовке в администрации сельского поселения осуществляется на основании организационно-методических рекомендаций главы администрации района. В организационно-методических рекомендациях администрациям поселений по проведению мероприятий по мобилизационной подготовке определяются: задачи по мобилизационной подготовке на очередной год; мероприятия, проводимые под руководством главы администрации района и сроки их проведения; сроки завершения годового планирования мобилизационной подготовки; перечень отчетных документов и сроки их представления главе администрации района. При планировании мероприятий по мобилизационной подготовке администрация поселения </w:t>
      </w: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руководствуется перечнем разделов плана мероприятий по мобилизационной подготовке администрации поселения (прилагается).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Планирование мероприятий по мобилизационной подготовке на очередной год завершается не позднее третьей декады декабря текущего года.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Планы по мобилизационной подготовке </w:t>
      </w:r>
      <w:proofErr w:type="gram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утверждаются главой администрации сельского  поселения.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Подведение итогов мобилизационной подготовки в администрациях поселений за прошедший год и постановка задач на очередной год осуществляется на суженном заседании при главе администрации района или на учебно-мобилизационном сборе (совещании). Ответственность за организацию годового планирования мероприятий по мобилизационной подготовке в администрации поселения, их проведение и контроль исполнения несет ответственный за мобилизационную работу. </w:t>
      </w: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Взаимодействие администрации </w:t>
      </w:r>
      <w:proofErr w:type="gramStart"/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территориальными органами федеральных органов исполнительной власти по вопросам мобилизационной подготовки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Взаимодействие администрации сельского поселения с территориальными органами федеральных органов исполнительной власти, расположенными на территории района (далее – территориальные органы), регламентируется законодательством Российской Федерации и иными нормативными правовыми актами Президента Российской Федерации, Правительства Российской Федерации.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Основными направлениями взаимодействия </w:t>
      </w:r>
      <w:proofErr w:type="gram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 территориальными органами являются: нормативное правовое регулирование в области мобилизационной подготовки и мобилизации; мобилизационное планирование; подготовка и проведение учебных и учебно-практических мероприятий по мобилизационной подготовке; контроль за проведением мероприятий по мобилизационной подготовке. 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Взаимодействие администрации </w:t>
      </w:r>
      <w:proofErr w:type="gram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территориальными органами осуществляется в следующих формах: планирование и реализация совместных мероприятий по мобилизационной подготовке и мобилизации; обмен информацией, необходимой для выполнения задач по мобилизационной подготовке; участие в работе совещаний, комиссий, рабочих групп по вопросам мобилизационной подготовки и мобилизации.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Администрация </w:t>
      </w:r>
      <w:proofErr w:type="gram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осуществляет согласование с территориальными органами планов мероприятий по мобилизационной подготовке по вопросам, требующим взаимодействия; направляет в установленном порядке территориальным органам информацию, необходимую для реализации ими своих полномочий и принятия решений по вопросам мобилизационной подготовки и мобилизации. </w:t>
      </w: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Организация обучения руководства и работников по вопросам мобилизационной подготовки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Обучение руководства и работников </w:t>
      </w:r>
      <w:proofErr w:type="gram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вопросам мобилизационной подготовки осуществляется посредством </w:t>
      </w: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учебных и учебно-практических мероприятий. К учебным мероприятиям, проводимым в администрации </w:t>
      </w:r>
      <w:proofErr w:type="gram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 лекции и методические занятия. К учебно-практическим мероприятиям, проводимым в администрации сельского поселения, относятся практические занятия, мобилизационные учения, мобилизационные тренировки и мобилизационные деловые игры.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Порядок подготовки и проведения учебных и учебно-практических мероприятий определяется нормативными правовыми актами администрации района. </w:t>
      </w: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Организация</w:t>
      </w: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 проведением мероприятий по мобилизационной подготовке</w:t>
      </w: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proofErr w:type="gramStart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1.Контроль</w:t>
      </w:r>
      <w:proofErr w:type="gramEnd"/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проведением мероприятий по мобилизационной подготовке администрации  сельского поселения осуществляется администрацией района и отделом военного комиссариата района (по вопросам входящим в его компетенцию). Основными целями контроля являются определение состояния мобилизационной готовности администрации сельского поселения, а также выработка рекомендаций по повышению уровня её мобилизационной готовности. </w:t>
      </w: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Контроль за проведением мероприятий по мобилизационной подготовке осуществляется: при проведении комплексных проверок состояния мобилизационной подготовки или проверок по отдельным вопросам мобилизационной подготовки; при проведении учебно-практических мероприятий; в ходе заслушивания на суженных заседаниях; при анализе докладов о состоянии мобилизационной подготовки. </w:t>
      </w: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1393" w:rsidRPr="00266B13" w:rsidRDefault="00B01393" w:rsidP="00B01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Утверждено</w:t>
      </w:r>
    </w:p>
    <w:p w:rsidR="00B01393" w:rsidRPr="00266B13" w:rsidRDefault="00B01393" w:rsidP="00B01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B01393" w:rsidRPr="00266B13" w:rsidRDefault="00B01393" w:rsidP="00B01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B01393" w:rsidRPr="00266B13" w:rsidRDefault="00B01393" w:rsidP="00B01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 сельсовет муниципального</w:t>
      </w:r>
    </w:p>
    <w:p w:rsidR="00B01393" w:rsidRPr="00266B13" w:rsidRDefault="00B01393" w:rsidP="00B01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266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Мишкинскийрайон</w:t>
      </w:r>
      <w:proofErr w:type="spellEnd"/>
      <w:r w:rsidRPr="0026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B01393" w:rsidRPr="00266B13" w:rsidRDefault="00B01393" w:rsidP="00B01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26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1393" w:rsidRPr="00266B13" w:rsidRDefault="00B01393" w:rsidP="00B01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к Положению о мобилизационной подготовке администрации сельского поселения Камеевский сельсовет муниципального района Мишкинский район РБ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П Е Р Е Ч Е Н Ь</w:t>
      </w: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плана мероприятий по мобилизационной подготовке администрации сельского поселения Камеевский сельсовет: 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 (уточнение) документов мобилизационного планирования. 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оповещения. 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Содействия в обеспечении мобилизационных планов администрации района. 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Обучение руководства и работников администрации населения по вопросам мобилизационной подготовки. 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Оказание содействия отделу военного комиссариата района.</w:t>
      </w: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мобилизационной подготовке администрации сельского поселения Камеевский сельсовет муниципального района Мишкинский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 w:rsidRPr="0026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РБ</w:t>
      </w: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393" w:rsidRPr="00266B13" w:rsidRDefault="00B01393" w:rsidP="00B0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1249" w:type="dxa"/>
        <w:tblLook w:val="04A0" w:firstRow="1" w:lastRow="0" w:firstColumn="1" w:lastColumn="0" w:noHBand="0" w:noVBand="1"/>
      </w:tblPr>
      <w:tblGrid>
        <w:gridCol w:w="675"/>
        <w:gridCol w:w="3261"/>
        <w:gridCol w:w="3225"/>
      </w:tblGrid>
      <w:tr w:rsidR="00B01393" w:rsidRPr="00266B13" w:rsidTr="00DF1529">
        <w:tc>
          <w:tcPr>
            <w:tcW w:w="675" w:type="dxa"/>
          </w:tcPr>
          <w:p w:rsidR="00B01393" w:rsidRPr="00266B13" w:rsidRDefault="00B01393" w:rsidP="00DF1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B01393" w:rsidRPr="00266B13" w:rsidRDefault="00B01393" w:rsidP="00DF1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225" w:type="dxa"/>
          </w:tcPr>
          <w:p w:rsidR="00B01393" w:rsidRPr="00266B13" w:rsidRDefault="00B01393" w:rsidP="00DF1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1393" w:rsidRPr="00266B13" w:rsidTr="00DF1529">
        <w:tc>
          <w:tcPr>
            <w:tcW w:w="675" w:type="dxa"/>
          </w:tcPr>
          <w:p w:rsidR="00B01393" w:rsidRPr="00266B13" w:rsidRDefault="00B01393" w:rsidP="00DF1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(уточнение) документов мобилизационного планирования</w:t>
            </w:r>
          </w:p>
        </w:tc>
        <w:tc>
          <w:tcPr>
            <w:tcW w:w="3225" w:type="dxa"/>
          </w:tcPr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B01393" w:rsidRPr="00266B13" w:rsidTr="00DF1529">
        <w:tc>
          <w:tcPr>
            <w:tcW w:w="675" w:type="dxa"/>
          </w:tcPr>
          <w:p w:rsidR="00B01393" w:rsidRPr="00266B13" w:rsidRDefault="00B01393" w:rsidP="00DF1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</w:t>
            </w:r>
          </w:p>
        </w:tc>
        <w:tc>
          <w:tcPr>
            <w:tcW w:w="3225" w:type="dxa"/>
          </w:tcPr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2 категории </w:t>
            </w:r>
          </w:p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3" w:rsidRPr="00266B13" w:rsidTr="00DF1529">
        <w:tc>
          <w:tcPr>
            <w:tcW w:w="675" w:type="dxa"/>
          </w:tcPr>
          <w:p w:rsidR="00B01393" w:rsidRPr="00266B13" w:rsidRDefault="00B01393" w:rsidP="00DF1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Содействия в обеспечении мобилизационных планов администрации района</w:t>
            </w:r>
          </w:p>
        </w:tc>
        <w:tc>
          <w:tcPr>
            <w:tcW w:w="3225" w:type="dxa"/>
          </w:tcPr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сельского поселения </w:t>
            </w:r>
          </w:p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01393" w:rsidRPr="00266B13" w:rsidTr="00DF1529">
        <w:tc>
          <w:tcPr>
            <w:tcW w:w="675" w:type="dxa"/>
          </w:tcPr>
          <w:p w:rsidR="00B01393" w:rsidRPr="00266B13" w:rsidRDefault="00B01393" w:rsidP="00DF1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руководства и работников администрации населения по вопросам мобилизационной</w:t>
            </w:r>
            <w:r w:rsidRPr="0026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3225" w:type="dxa"/>
          </w:tcPr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сельского поселения </w:t>
            </w:r>
          </w:p>
        </w:tc>
      </w:tr>
      <w:tr w:rsidR="00B01393" w:rsidRPr="00266B13" w:rsidTr="00DF1529">
        <w:tc>
          <w:tcPr>
            <w:tcW w:w="675" w:type="dxa"/>
          </w:tcPr>
          <w:p w:rsidR="00B01393" w:rsidRPr="00266B13" w:rsidRDefault="00B01393" w:rsidP="00DF1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отделу военного комиссариата района</w:t>
            </w:r>
          </w:p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393" w:rsidRPr="00266B13" w:rsidRDefault="00B01393" w:rsidP="00DF1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B01393" w:rsidRPr="00266B13" w:rsidRDefault="00B01393" w:rsidP="00DF1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</w:tr>
    </w:tbl>
    <w:p w:rsidR="00B01393" w:rsidRDefault="00B01393" w:rsidP="00B0139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01393" w:rsidRPr="00B82920" w:rsidRDefault="00B01393" w:rsidP="00B01393">
      <w:pPr>
        <w:rPr>
          <w:rFonts w:ascii="Times New Roman" w:hAnsi="Times New Roman" w:cs="Times New Roman"/>
          <w:sz w:val="26"/>
          <w:szCs w:val="26"/>
        </w:rPr>
      </w:pPr>
    </w:p>
    <w:p w:rsidR="00B01393" w:rsidRPr="00B82920" w:rsidRDefault="00B01393" w:rsidP="00B01393">
      <w:pPr>
        <w:rPr>
          <w:rFonts w:ascii="Times New Roman" w:hAnsi="Times New Roman" w:cs="Times New Roman"/>
          <w:sz w:val="26"/>
          <w:szCs w:val="26"/>
        </w:rPr>
      </w:pPr>
    </w:p>
    <w:p w:rsidR="00C61E8D" w:rsidRDefault="00C61E8D"/>
    <w:sectPr w:rsidR="00C6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5F5B"/>
    <w:multiLevelType w:val="hybridMultilevel"/>
    <w:tmpl w:val="D9005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09"/>
    <w:rsid w:val="005A3809"/>
    <w:rsid w:val="00B01393"/>
    <w:rsid w:val="00C6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6D08"/>
  <w15:chartTrackingRefBased/>
  <w15:docId w15:val="{03E84A7E-317D-4EE4-AD1A-985B5D5F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1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B0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2654</Words>
  <Characters>15129</Characters>
  <Application>Microsoft Office Word</Application>
  <DocSecurity>0</DocSecurity>
  <Lines>126</Lines>
  <Paragraphs>35</Paragraphs>
  <ScaleCrop>false</ScaleCrop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2023-12-01T05:46:00Z</dcterms:created>
  <dcterms:modified xsi:type="dcterms:W3CDTF">2023-12-01T05:46:00Z</dcterms:modified>
</cp:coreProperties>
</file>