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ook w:val="01E0" w:firstRow="1" w:lastRow="1" w:firstColumn="1" w:lastColumn="1" w:noHBand="0" w:noVBand="0"/>
      </w:tblPr>
      <w:tblGrid>
        <w:gridCol w:w="3780"/>
        <w:gridCol w:w="2340"/>
        <w:gridCol w:w="3780"/>
      </w:tblGrid>
      <w:tr w:rsidR="0054617E" w:rsidRPr="0054617E" w:rsidTr="004F69E2">
        <w:tc>
          <w:tcPr>
            <w:tcW w:w="3780" w:type="dxa"/>
          </w:tcPr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Баш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4"/>
                <w:szCs w:val="24"/>
                <w:lang w:eastAsia="ru-RU"/>
              </w:rPr>
              <w:t>ҡ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ортостан Республи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4"/>
                <w:szCs w:val="24"/>
                <w:lang w:eastAsia="ru-RU"/>
              </w:rPr>
              <w:t>ҡ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h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ы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4617E" w:rsidRPr="0054617E" w:rsidRDefault="0054617E" w:rsidP="0054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Миш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ҡ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4617E" w:rsidRPr="0054617E" w:rsidRDefault="0054617E" w:rsidP="0054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Муниципаль районының</w:t>
            </w:r>
          </w:p>
          <w:p w:rsidR="0054617E" w:rsidRPr="0054617E" w:rsidRDefault="0054617E" w:rsidP="0054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Ҡ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4617E" w:rsidRPr="0054617E" w:rsidRDefault="0054617E" w:rsidP="0054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Ауыл </w:t>
            </w:r>
            <w:proofErr w:type="spellStart"/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54617E">
              <w:rPr>
                <w:rFonts w:ascii="Baskerville Old Face" w:eastAsia="Times New Roman" w:hAnsi="Baskerville Old Face" w:cs="Times New Roman"/>
                <w:b/>
                <w:color w:val="333333"/>
                <w:sz w:val="28"/>
                <w:szCs w:val="28"/>
                <w:lang w:val="en-US" w:eastAsia="ru-RU"/>
              </w:rPr>
              <w:t>h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</w:t>
            </w:r>
          </w:p>
          <w:p w:rsidR="0054617E" w:rsidRPr="0054617E" w:rsidRDefault="0054617E" w:rsidP="0054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452331, Яңы </w:t>
            </w:r>
            <w:proofErr w:type="spellStart"/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0"/>
                <w:szCs w:val="20"/>
                <w:lang w:eastAsia="ru-RU"/>
              </w:rPr>
              <w:t>ә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0"/>
                <w:szCs w:val="20"/>
                <w:lang w:eastAsia="ru-RU"/>
              </w:rPr>
              <w:t>ә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й</w:t>
            </w:r>
            <w:proofErr w:type="spellEnd"/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54617E">
              <w:rPr>
                <w:rFonts w:ascii="a_Timer Bashkir" w:eastAsia="Times New Roman" w:hAnsi="a_Timer Bashkir" w:cs="Times New Roman"/>
                <w:b/>
                <w:color w:val="333333"/>
                <w:sz w:val="20"/>
                <w:szCs w:val="20"/>
                <w:lang w:eastAsia="ru-RU"/>
              </w:rPr>
              <w:t>Үҙәҡ урамы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,1    Телефон 8(34749)2-36-13  2-36-53</w:t>
            </w:r>
          </w:p>
        </w:tc>
        <w:tc>
          <w:tcPr>
            <w:tcW w:w="2340" w:type="dxa"/>
          </w:tcPr>
          <w:p w:rsidR="0054617E" w:rsidRPr="0054617E" w:rsidRDefault="0054617E" w:rsidP="0054617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7E" w:rsidRPr="0054617E" w:rsidRDefault="0054617E" w:rsidP="0054617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2CADD" wp14:editId="466D45D9">
                  <wp:extent cx="115252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Республика Башкортостан</w:t>
            </w: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452331, с.Камеево, </w:t>
            </w:r>
            <w:proofErr w:type="gramStart"/>
            <w:r w:rsidRPr="0054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ул.Центральная,д.</w:t>
            </w:r>
            <w:proofErr w:type="gramEnd"/>
            <w:r w:rsidRPr="0054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617E" w:rsidRPr="0054617E" w:rsidRDefault="0054617E" w:rsidP="0054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Тел:8(34749)2-36-13, 2-36-53</w:t>
            </w:r>
          </w:p>
        </w:tc>
      </w:tr>
    </w:tbl>
    <w:p w:rsidR="0054617E" w:rsidRPr="0054617E" w:rsidRDefault="0054617E" w:rsidP="0054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a_Timer Bashkir" w:cs="Times New Roman"/>
          <w:b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a_Timer Bashkir" w:cs="Times New Roman"/>
          <w:b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7E">
        <w:rPr>
          <w:rFonts w:ascii="Times New Roman" w:eastAsia="Times New Roman" w:hAnsi="a_Timer Bashkir" w:cs="Times New Roman"/>
          <w:b/>
          <w:sz w:val="28"/>
          <w:szCs w:val="28"/>
          <w:lang w:eastAsia="ru-RU"/>
        </w:rPr>
        <w:t>Ҡ</w:t>
      </w: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 Р Е Ш Е Н И Е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протеста на решение Совета СП Камеевский сельсовет муниципального района Мишкинский район Республики Башкортостан </w:t>
      </w:r>
    </w:p>
    <w:p w:rsidR="0054617E" w:rsidRPr="0054617E" w:rsidRDefault="0054617E" w:rsidP="0054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279 от 10 июня 2010 года</w:t>
      </w:r>
    </w:p>
    <w:p w:rsidR="0054617E" w:rsidRPr="0054617E" w:rsidRDefault="0054617E" w:rsidP="0054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администрации Сельского поселения Камеевский сельсовет А. А. Мусагитдинова о протесте № 79д-2013 от 22.02.2013г., прокурора Мишкинского района на решение Совета Сельского поселения Камеевский сельсовет муниципального района Мишкинский район Республики </w:t>
      </w:r>
      <w:proofErr w:type="gramStart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№</w:t>
      </w:r>
      <w:proofErr w:type="gramEnd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279  от  10 июня  2010  года, Совет Сельского поселения Камеевский сельсовет муниципального района Мишкинский район Республики Башкортостан двадцать шестого созыва </w:t>
      </w: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4617E" w:rsidRPr="0054617E" w:rsidRDefault="0054617E" w:rsidP="0054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ст.15 добавить слово «предоставлении субсидии автономным учреждениям…».</w:t>
      </w:r>
    </w:p>
    <w:p w:rsidR="0054617E" w:rsidRPr="0054617E" w:rsidRDefault="0054617E" w:rsidP="0054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ч.4 ст.16 добавить </w:t>
      </w:r>
      <w:proofErr w:type="gramStart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proofErr w:type="gramEnd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бюджетных инвестиций государственному (муниципальному) унитарному предприятию, основанному на праве оперативного управления, автономному и бюджетному учреждению влечёт соответствующее увеличение стоимости основных средств, находящихся  на праве оперативного управления, государственного (муниципального) унитарного предприятия, автономного и бюджетного учреждения».</w:t>
      </w:r>
    </w:p>
    <w:p w:rsidR="0054617E" w:rsidRPr="0054617E" w:rsidRDefault="0054617E" w:rsidP="0054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Ч.ч.3 и 5 ст.</w:t>
      </w:r>
      <w:proofErr w:type="gramStart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7  изложить</w:t>
      </w:r>
      <w:proofErr w:type="gramEnd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 «… изменения в перечень в перечень главных администраторов доходов бюджета, … изменения в перечень главных администраторов источников финансирования дефицита бюджета,… вносятся на основании муниципального правового акта финансового органа (должностного лица) администрации Сельского поселения Камеевский сельсовет без внесения изменений в решение о бюджете поселения».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 07 марта 2013 года.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решение на информационном стенде в здании администрации Сельского поселения Камеевский сельсовет по адресу: с.Камеево </w:t>
      </w:r>
      <w:proofErr w:type="spellStart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46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А.А.Мусагитдинов</w:t>
      </w: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54617E" w:rsidRPr="0054617E" w:rsidRDefault="0054617E" w:rsidP="005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с. Камеево</w:t>
      </w: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18 </w:t>
      </w:r>
      <w:proofErr w:type="gramStart"/>
      <w:r w:rsidRPr="005461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марта  2013</w:t>
      </w:r>
      <w:proofErr w:type="gramEnd"/>
      <w:r w:rsidRPr="005461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 </w:t>
      </w: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7E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№ ____</w:t>
      </w: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7E" w:rsidRPr="0054617E" w:rsidRDefault="0054617E" w:rsidP="0054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EA"/>
    <w:rsid w:val="001C27EA"/>
    <w:rsid w:val="0054617E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A991-ED58-4786-AED8-F245626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2020-02-12T05:24:00Z</dcterms:created>
  <dcterms:modified xsi:type="dcterms:W3CDTF">2020-02-12T05:24:00Z</dcterms:modified>
</cp:coreProperties>
</file>