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6"/>
        <w:gridCol w:w="1805"/>
        <w:gridCol w:w="4024"/>
      </w:tblGrid>
      <w:tr w:rsidR="00441B2C" w:rsidRPr="00441B2C" w:rsidTr="00882E75">
        <w:trPr>
          <w:trHeight w:val="2410"/>
        </w:trPr>
        <w:tc>
          <w:tcPr>
            <w:tcW w:w="4266" w:type="dxa"/>
            <w:hideMark/>
          </w:tcPr>
          <w:p w:rsidR="00441B2C" w:rsidRPr="00441B2C" w:rsidRDefault="00441B2C" w:rsidP="00441B2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Баш</w:t>
            </w:r>
            <w:r w:rsidRPr="00441B2C">
              <w:rPr>
                <w:rFonts w:ascii="Cambria Math" w:eastAsia="Calibri" w:hAnsi="Cambria Math" w:cs="Cambria Math"/>
                <w:b/>
                <w:sz w:val="28"/>
              </w:rPr>
              <w:t>ҡ</w:t>
            </w: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ортостан Республи</w:t>
            </w:r>
            <w:r w:rsidRPr="00441B2C">
              <w:rPr>
                <w:rFonts w:ascii="Cambria Math" w:eastAsia="Calibri" w:hAnsi="Cambria Math" w:cs="Cambria Math"/>
                <w:b/>
                <w:sz w:val="28"/>
              </w:rPr>
              <w:t>ҡ</w:t>
            </w: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аhы</w:t>
            </w:r>
          </w:p>
          <w:p w:rsidR="00441B2C" w:rsidRPr="00441B2C" w:rsidRDefault="00441B2C" w:rsidP="00441B2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Миш</w:t>
            </w:r>
            <w:r w:rsidRPr="00441B2C">
              <w:rPr>
                <w:rFonts w:ascii="Cambria Math" w:eastAsia="Calibri" w:hAnsi="Cambria Math" w:cs="Cambria Math"/>
                <w:b/>
                <w:sz w:val="28"/>
              </w:rPr>
              <w:t>ҡ</w:t>
            </w: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ә районы</w:t>
            </w:r>
          </w:p>
          <w:p w:rsidR="00441B2C" w:rsidRPr="00441B2C" w:rsidRDefault="00441B2C" w:rsidP="00441B2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Муниципаль районының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Cambria Math" w:eastAsia="Calibri" w:hAnsi="Cambria Math" w:cs="Cambria Math"/>
                <w:b/>
                <w:sz w:val="28"/>
              </w:rPr>
              <w:t>Ҡ</w:t>
            </w: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әмәй ауыл советы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Ауыл биләмәhе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Советы</w:t>
            </w:r>
          </w:p>
          <w:p w:rsidR="00441B2C" w:rsidRPr="00441B2C" w:rsidRDefault="00441B2C" w:rsidP="00441B2C">
            <w:pPr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41B2C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452331, Кәмәй ауылы, Ү</w:t>
            </w:r>
            <w:r w:rsidRPr="00441B2C">
              <w:rPr>
                <w:rFonts w:ascii="a_Timer Bashkir" w:eastAsia="Calibri" w:hAnsi="a_Timer Bashkir" w:cs="Times New Roman"/>
                <w:b/>
                <w:color w:val="333333"/>
                <w:sz w:val="20"/>
                <w:szCs w:val="20"/>
              </w:rPr>
              <w:t>ҙ</w:t>
            </w:r>
            <w:r w:rsidRPr="00441B2C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>ә</w:t>
            </w:r>
            <w:r w:rsidRPr="00441B2C">
              <w:rPr>
                <w:rFonts w:ascii="a_Timer Bashkir" w:eastAsia="Calibri" w:hAnsi="a_Timer Bashkir" w:cs="Times New Roman"/>
                <w:b/>
                <w:color w:val="333333"/>
                <w:sz w:val="20"/>
                <w:szCs w:val="20"/>
              </w:rPr>
              <w:t>ҡ</w:t>
            </w:r>
            <w:r w:rsidRPr="00441B2C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  <w:t xml:space="preserve"> урамы,1    Телефон 8(34749)2-36-13  2-36-53</w:t>
            </w:r>
          </w:p>
        </w:tc>
        <w:tc>
          <w:tcPr>
            <w:tcW w:w="1805" w:type="dxa"/>
            <w:hideMark/>
          </w:tcPr>
          <w:p w:rsidR="00441B2C" w:rsidRPr="00441B2C" w:rsidRDefault="00441B2C" w:rsidP="00441B2C">
            <w:pPr>
              <w:spacing w:after="200" w:line="276" w:lineRule="auto"/>
              <w:ind w:right="-107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2C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757D80F" wp14:editId="30089FFA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hideMark/>
          </w:tcPr>
          <w:p w:rsidR="00441B2C" w:rsidRPr="00441B2C" w:rsidRDefault="00441B2C" w:rsidP="00441B2C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Совет</w:t>
            </w:r>
          </w:p>
          <w:p w:rsidR="00441B2C" w:rsidRPr="00441B2C" w:rsidRDefault="00441B2C" w:rsidP="00441B2C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</w:p>
          <w:p w:rsidR="00441B2C" w:rsidRPr="00441B2C" w:rsidRDefault="00441B2C" w:rsidP="00441B2C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Камеевский сельсовет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Муниципального района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Мишкинский район</w:t>
            </w:r>
          </w:p>
          <w:p w:rsidR="00441B2C" w:rsidRPr="00441B2C" w:rsidRDefault="00441B2C" w:rsidP="0044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8"/>
              </w:rPr>
              <w:t>Республика Башкортостан</w:t>
            </w:r>
          </w:p>
          <w:p w:rsidR="00441B2C" w:rsidRPr="00441B2C" w:rsidRDefault="00441B2C" w:rsidP="00441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452331, с.Камеево, ул.Центральная,д.1</w:t>
            </w:r>
          </w:p>
          <w:p w:rsidR="00441B2C" w:rsidRPr="00441B2C" w:rsidRDefault="00441B2C" w:rsidP="00441B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Тел:8(34749)2-36-13, 2-36-53</w:t>
            </w:r>
          </w:p>
        </w:tc>
      </w:tr>
    </w:tbl>
    <w:p w:rsidR="00441B2C" w:rsidRPr="00441B2C" w:rsidRDefault="00441B2C" w:rsidP="00441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B2C">
        <w:rPr>
          <w:rFonts w:ascii="Times New Roman" w:eastAsia="Calibri" w:hAnsi="Times New Roman" w:cs="Times New Roman"/>
          <w:sz w:val="28"/>
        </w:rPr>
        <w:t xml:space="preserve">    ___________________________________________________________________  </w:t>
      </w:r>
    </w:p>
    <w:p w:rsidR="00441B2C" w:rsidRPr="00441B2C" w:rsidRDefault="00441B2C" w:rsidP="00441B2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41B2C">
        <w:rPr>
          <w:rFonts w:ascii="Times New Roman" w:eastAsia="Calibri" w:hAnsi="Times New Roman" w:cs="Times New Roman"/>
          <w:sz w:val="28"/>
        </w:rPr>
        <w:t xml:space="preserve">        </w:t>
      </w:r>
    </w:p>
    <w:p w:rsidR="00441B2C" w:rsidRPr="00441B2C" w:rsidRDefault="00441B2C" w:rsidP="00441B2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B2C">
        <w:rPr>
          <w:rFonts w:ascii="Times New Roman" w:eastAsia="Calibri" w:hAnsi="Times New Roman" w:cs="Times New Roman"/>
          <w:sz w:val="28"/>
        </w:rPr>
        <w:t xml:space="preserve">            </w:t>
      </w:r>
      <w:r w:rsidRPr="00441B2C">
        <w:rPr>
          <w:rFonts w:ascii="a_Timer Bashkir" w:eastAsia="Calibri" w:hAnsi="a_Timer Bashkir" w:cs="Times New Roman"/>
          <w:b/>
          <w:sz w:val="28"/>
          <w:szCs w:val="28"/>
        </w:rPr>
        <w:t>Ҡ</w:t>
      </w:r>
      <w:r w:rsidRPr="00441B2C">
        <w:rPr>
          <w:rFonts w:ascii="Times New Roman" w:eastAsia="Calibri" w:hAnsi="Times New Roman" w:cs="Times New Roman"/>
          <w:b/>
          <w:sz w:val="28"/>
          <w:szCs w:val="28"/>
        </w:rPr>
        <w:t xml:space="preserve">АРАР  </w:t>
      </w:r>
      <w:r w:rsidRPr="00441B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441B2C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441B2C" w:rsidRPr="00441B2C" w:rsidRDefault="00441B2C" w:rsidP="00441B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B2C">
        <w:rPr>
          <w:rFonts w:ascii="Times New Roman" w:eastAsia="Calibri" w:hAnsi="Times New Roman" w:cs="Times New Roman"/>
          <w:sz w:val="28"/>
          <w:szCs w:val="28"/>
        </w:rPr>
        <w:t xml:space="preserve">           26 февраль 2015 йыл                    № 353/1                 26 февраля 2015 года</w:t>
      </w:r>
    </w:p>
    <w:p w:rsidR="00441B2C" w:rsidRPr="00441B2C" w:rsidRDefault="00441B2C" w:rsidP="00441B2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41B2C">
        <w:rPr>
          <w:rFonts w:ascii="Times New Roman" w:eastAsia="Calibri" w:hAnsi="Times New Roman" w:cs="Times New Roman"/>
          <w:b/>
          <w:sz w:val="28"/>
        </w:rPr>
        <w:t>Об утверждении Правил благоустройства и санитарного содержания территории Сельского поселения Камеевский сельсовет муниципального района Мишкинский район Республики Башкортостан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41B2C">
        <w:rPr>
          <w:rFonts w:ascii="Times New Roman" w:eastAsia="Calibri" w:hAnsi="Times New Roman" w:cs="Times New Roman"/>
          <w:sz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дополнениями)), Совет Сельского поселения Камеевский сельсовет </w:t>
      </w:r>
      <w:r w:rsidRPr="00441B2C">
        <w:rPr>
          <w:rFonts w:ascii="Times New Roman" w:eastAsia="Calibri" w:hAnsi="Times New Roman" w:cs="Times New Roman"/>
          <w:b/>
          <w:sz w:val="28"/>
        </w:rPr>
        <w:t xml:space="preserve">РЕШИЛ: 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</w:rPr>
        <w:t>1. Утвердить П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равила благоустройства и санитарного содержания территории Сельского поселения Камеевский сельсовет муниципального района Мишкинский район Республики Башкортостан /прилагается/.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2. Разместить настоящее решение на веб-странице официального сайта муниципального района Мишкинский район Республики Башкортостан </w:t>
      </w:r>
      <w:r w:rsidRPr="00441B2C">
        <w:rPr>
          <w:rFonts w:ascii="Times New Roman" w:eastAsia="Calibri" w:hAnsi="Times New Roman" w:cs="Times New Roman"/>
          <w:sz w:val="28"/>
          <w:lang w:val="en-US" w:eastAsia="ru-RU"/>
        </w:rPr>
        <w:t>mishkan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.</w:t>
      </w:r>
      <w:r w:rsidRPr="00441B2C">
        <w:rPr>
          <w:rFonts w:ascii="Times New Roman" w:eastAsia="Calibri" w:hAnsi="Times New Roman" w:cs="Times New Roman"/>
          <w:sz w:val="28"/>
          <w:lang w:val="en-US" w:eastAsia="ru-RU"/>
        </w:rPr>
        <w:t>ru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 Контроль за исполнением настоящего решения возложить на главу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Председатель Совета:                                А.А.Мусагитдинов</w:t>
      </w:r>
    </w:p>
    <w:p w:rsidR="00441B2C" w:rsidRPr="00441B2C" w:rsidRDefault="00441B2C" w:rsidP="0044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Правила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благоустройства и санитарного содержания территории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1.      Общие положения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1.1. Настоящие правила благоустройства, уборки и санитарного содержания территории Сельского поселения Камеевский сельсовет муниципального района Мишкинский район Республики Башкортостан (далее по тексту – Правила) разработаны с целью обеспечения должного санитарно-эстетического состояния населенных пунктов Сельского поселения Камеевский сельсовет муниципального района Мишкинский район Республики Башкортостан (далее по тексту – Сельское поселения Камеевский сельсовет) и межселенных территорий в соответствии с Федеральным законом «О санитарно-эпидемиологическом благополучии населения», законами Республики Башкортостан, санитарными правилами, техническими противопожарными и другими нормативными актами.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1.2. Правила устанавливают обязанность юридических лиц, неза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территорий предприятий, учреждений и организаций всех форм собственности;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жилых, административных, социальных, сельскохозяйственных, промышленных 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  водоотводных сооружений, прочих инженерно-технических и санитарных сооружений и коммуникаций.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2. В настоящих Правилах используются понятия: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Благоустройство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– комплекс мероприятий, направленных на обеспечение и улучшение санитарного и эстетического состояния территории Сельского поселения повышение комфортности условий проживания для жителей Сельского поселения поддержание единого архитектурного облика населенных пунктов Сельского поселения Камеевский сельсовет;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 xml:space="preserve">содержание и уборка территорий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домовладелец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 прилегающая территория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—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территория общего пользования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— прилегающая территория и другая территория (парки,  площади, улицы и т. д.);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восстановительная стоимость зеленых насаждений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— материальная компенсация 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зеленый фонд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зеленые насаждения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- древесные и кустарниковые растения;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место временного хранения отходов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производитель отходов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 — физическое или юридическое лицо, образующее отходы в результате жизненной и производственной деятельности человека.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u w:val="single"/>
          <w:lang w:eastAsia="ru-RU"/>
        </w:rPr>
        <w:t>красные линии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  — линии, которые обозначают  существующие, планируемые границы общего пользования, границы земельных участков, на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которых расположены линии электропередачи, линии связи (в том числе линейно- кабельные сооружения) автомобильные дороги.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3. Настоящие Правила содержат разделы: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3.1. Общее положения.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3.2. Порядок уборки и содержания территории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3.3. Уборка территорий населенных пунктов Сельского поселения по сезонам года.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3.4. Порядок содержания зеленых насаждений.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3.5. Порядок размещения и эксплуатации рекламно-информационных элементов на территории Сельского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3.7. Порядок содержания жилых и нежилых зданий, строений и сооружений на территории Сельского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3.8. 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3.9. Особые условия уборки и благоустройства.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3.10.Содержание животных и птицы в муниципальном образовании.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3.11. Освещение территории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3.12. Контроль и ответственность за нарушение Правил благоустройства, уборки и санитарного содержания территории Сельского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4. Порядок уборки и содержания территории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4.1. 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предприятиях, организациях и учреждениях их руководители;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объектах торговли, оказания услуг- руководители объектов торговли (оказания услуг), индивидуальные предприниматели;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незастроенных территориях – владельцы земельных участков;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строительных площадках – владельцы земельных участков или руководители организации-подрядчика;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  в частных домовладениях и прочих объектах владельцы домов, объектов, либо лица ими уполномоченные.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4.2. Юридические и физические лица производят систематическую уборку, в соответствии с санитарными нормами и правилами, (ручную,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жилых, социальных, административных, промышленных, торговых и прочих зданий и строений;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дворовых территорий и прилегающих к ним закрепленных территорий;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улиц и площадей.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4.3.Определение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 выкос сорной и карантинной растительности, на своих земельных участках и прилегающих к  ним территориях.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4.4.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4.5.  Уборка вокруг остановочных павильонов пассажирского транспорта в радиусе 10 м., а так же их ремонт, осуществляется соответствующими транспортными предприятиями, за которыми они закреплены.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4.6.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4.7.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4.8.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производится соответствующими предприятиями, эксплуатирующими эти сооружения;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территориях предприятий и организаций – предприятиями и организациями.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5. Содержание строительных площадок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Запрещается складирование мусора, грунта и отходов строительного производства вне специально отведенных мест.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 Сельского поселения Камеевский сельсовет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6. Установка урн.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 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  предприятия, организации, учебные учреждения – около своих зданий, как правило, у входа и выхода;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торгующие организации – у входа и выхода из торговых помещений, у палаток, ларьков;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автозаправочные станции, пункты придорожного сервиса, авторемонтные мастерские – у каждой раздаточной колонки, у входа и  выхода в административные здания и ремонтные боксы.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7. Сбор и вывоз отходов производства и потребления.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  и применение отходов сельхозпредприятия  производится в соответствии с  технологическим  регламентом экологически безопасного  использования навоза.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8. Сбор и вывоз жидких бытовых отходов (ЖБО).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8.1. Сброс ЖБО от многоквартирного жилого фонда, от  частных домовладений,   подключенных к центральной 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8.2.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8.3.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  жилых домов  и организацией оказывающей данную услугу.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9. Уборка и содержание автодорог и прилегающих к ним территорий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9.1. Уборка автодорог возлагается: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на дорогах федерального, регионального и областного 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Информационные указатели, километровые знаки,  металлические ограждения 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9.2. С целью сохранения дорожных покрытий на территории Сельского поселения  Камевский сельсовет ЗАПРЕЩАЕТСЯ: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транспортировка груза волоком;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движение и стоянка большегрузного транспорта на  пешеходных дорожках, тротуарах;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lastRenderedPageBreak/>
        <w:t>10. Уборка территорий населенных пунктов Сельского поселения по сезонам года.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10.1.  В зимний период с 15 октября по 14 апреля: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производится уборка территории, расчистка  снега и льда в утренние часы до начала движения общественного транспорта и по мере необходимости в течение дня,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запрещается загромождение территорий автобусных остановок, проездов, проходов, укладка снега и льда на газоны;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в период гололеда посыпка или обработка противогололедными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10.2. В летний период с 15 апреля по 14 октября: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производится уборка закрепленных территорий в  зависимости от погодных условий.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По  решению  Администрации Сельского поселения  Камеевский сельсовет в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11. Порядок содержания зеленых насаждений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 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11.1. Все зеленые насаждения, расположенные на территории Сельского поселения Камеевский сельсовет составляют  зеленый фонд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11.6. На улицах,  парках, в населенных пунктах и лесополосах категорически запрещается самовольная вырубка зеленых насаждений.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11.8.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11.9. В секторе индивидуальной и многоэтажной жилой застройки посадка зеленых насаждений от межи или жилого дома разрешается: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для среднерослых деревьев – не ближе 2 метров;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для высокорослых деревьев – не ближе 4 метров;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для кустарников – не ближе 1 метра.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11.10. 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11.11.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11.12.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12. Ответственность за сохранность зеленых насаждений.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12.1. В садах,  парках, вдоль улиц и автомагистралей – на организации, эксплуатирующие указанные объекты, либо закрепленные за ними.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 12.2. У домов по фасаду вдоль проезжей части улиц и во дворах на владельцев (пользователей) домовладений, зданий и строений.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12.3.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13. Порядок размещения и эксплуатации рекламно-информационных элементов на территории Сельского поселения Камевский сельсовет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13.2. Размещение рекламно-информационных элементов на территории  Сельского поселения Камеевский сельсовет осуществляется только на основании разрешения Администрации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13.7.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14.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14.1.Установка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Камеевский сельсовет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14.2. Выдача разрешений на установку точек выносной и мелкорозничной торговли производится Администрацией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14.3. Организация нестационарной торговой сети, в т. 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14.4.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14.5. Обязательным для владельцев малых архитектурных форм, то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softHyphen/>
        <w:t>чек выносной и мелкорозничной торговли является установка емко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softHyphen/>
        <w:t>стей для сбора бытовых отходов и заключение договора со специали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softHyphen/>
        <w:t>зированной организацией на их вывоз.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15. Порядок содержания жилых и нежилых зданий, строений и сооружений на территории Сельского поселения Камеевский сельсовет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15.2. Ремонт, окраска  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15.3.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15.5. Все вновь возводимые усадебные, одно- двухквартирные жилые дома должны быть расположены от: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красной линии улиц не менее чем на 5 метров;</w:t>
      </w:r>
    </w:p>
    <w:p w:rsidR="00441B2C" w:rsidRPr="00441B2C" w:rsidRDefault="00441B2C" w:rsidP="00441B2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красной линии проездов не менее чем на 3 метра;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границы смежного участка не менее чем на 3 метра.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15.6. Расстояние от вновь возводимых хозяйственных построек до: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красных линий улиц и проездов должно быть не менее 5 метров;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границы соседнего участка – не менее 4 метров;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 жилых строений – не менее 15 метров.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15.8. Необходимость и периодичность проведения работ по ремонту и окраске фасадов зданий определяются: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владельцами исходя из существующего состояния фасада.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15.11. Изменение некоторых деталей фасадов зданий, устройство новых балконов, оконных и дверных проемов (входов) обязательно согласовываются с Администрацией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15.15.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15.16.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16. Порядок строительства (ремонта) подземных коммуникаций, капитального ремонта улиц, тротуаров и других видов земляных работ на территории Сельского поселения.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16.1. Земляные работы при ремонте и строительстве подземных коммуникаций и других видов земляных работ осуществляется только с разрешения всех служб (собственников), чьи коммуникации проложены по земельному участку и на основании письменного разрешения Администрации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 На производство работ выдаются: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разрешение при плановом строительстве (ремонте);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разрешение на аварийный ремонт;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16.2.1.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 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16.2.5.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16.2.6. В случае обнаружения ответственными лицами несанкционированного проведения работ они должны быть немедленно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приостановлены, нарушенный земляной покров должен быть восстановлен силами нарушителя.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17. Производство работ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17.2.Строительная организация обязана до начала работ: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установить пешеходные мостики для обеспечения нормального движения пешеходов;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17.4. При производстве работ плодородный слой почвы должен быть снят и использован при восстановлении разрытия.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17.5. Разработка грунта в траншеях, пересекающих другие инженерные коммуникации, а также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17.8. Датой окончания строительства подземных коммуникаций считается дата подписания акта 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18. Особые условия уборки и благоустройства.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18.1. При любых видах уборки на территории Сельского поселения Камеевский сельсовет ЗАПРЕЩАЕТСЯ: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- вывозить и выгружать бытовой, строительный мусор и грунт, промышленные отходы и хозфекальные сточные воды из выгребных ям в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предприятиям, организациям и    населению сбрасывать   в водоемы бытовые, производственные отходы и   загрязнять   воду   и прилегающую к водоему территорию;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сметать мусор на проезжую часть улиц, в ливнеприемники   ливневой канализации;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Сельского поселения Камеевский сельсовет;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повреждать или вырубать зеленые насаждения, в том числе деревья хвойных пород;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самовольно изменять 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использовать питьевую воду не по назначению (полив, технические нужды) без приборов учета;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19.Содержание животных и птиц в Сельском поселении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 xml:space="preserve">19.1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нормами, соблюдать действующие санитарно-гигиенические и ветеринарные правила.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Не допускается выпас в общем стаде КРС больных инфекционными, вирусными болезнями опасных для здоровых животных и людей. При выпасе больных животных, административную ответственность несет владелец животного.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19.4. 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19.5 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19.6. На территории Сельского поселения Камеевский сельсовет ЗАПРЕЩАЕТСЯ: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безнадзорный выгул крупного рогатого скота и птицы за пределами приусадебного участка;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- перегон сельскохозяйственных животных по населенным пунктам и проезжим дорогам без сопровождающих лиц;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19.7.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Выгул собак осуществлять только в специально отведенных местах.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Собаки, находящиеся на улицах и иных общественных местах без сопровождающего лица и безнадзорные кошки подлежат отлову.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Владельцы собак и кошек обязаны: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обеспечить надлежащее содержание собак и кошек;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не допускать загрязнения собаками и кошками квартир, лестничных клеток, подвалов.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С целью обеспечения надлежащего санитарного состояния в населенных пунктах ЗАПРЕЩАЕТСЯ: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- купать собак и других животных в водоемах, в местах массового купания, выгуливать животных в парках, на детских игровых и спортивных площадках;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выгуливать собак без намордников в местах общего пользования.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20. Освещение территории Сельского поселения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20.1.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20.2. Организацию освещения населенных пунктов поселения осуществляет местная администрация Сельского поселения Камеевский сельсовет.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Организации, предприятия, учреждения расположенные на территории поселения осуществляют освещение своих территорий собственными силами за счет собственных средств.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20.3.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b/>
          <w:bCs/>
          <w:sz w:val="28"/>
          <w:lang w:eastAsia="ru-RU"/>
        </w:rPr>
        <w:t>21.  Контроль и ответственность за нарушение Правил благоустройства, уборки и санитарного содержания территории Сельского поселения</w:t>
      </w:r>
      <w:r w:rsidRPr="00441B2C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441B2C" w:rsidRPr="00441B2C" w:rsidRDefault="00441B2C" w:rsidP="00441B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21.1.Контроль за соблюдением настоящих Правил осуществляют: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органы местного самоуправления;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- органы санитарно-эпидемиологического надзора;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 21.2.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 и другими нормативно-правовыми актами.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21.3.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lastRenderedPageBreak/>
        <w:t>21.8. В случае отказа (уклонения) от возмещения ущерба в указанный срок ущерб взыскивается в судебном порядке.</w:t>
      </w:r>
    </w:p>
    <w:p w:rsidR="00441B2C" w:rsidRPr="00441B2C" w:rsidRDefault="00441B2C" w:rsidP="0044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441B2C">
        <w:rPr>
          <w:rFonts w:ascii="Times New Roman" w:eastAsia="Calibri" w:hAnsi="Times New Roman" w:cs="Times New Roman"/>
          <w:sz w:val="28"/>
          <w:lang w:eastAsia="ru-RU"/>
        </w:rPr>
        <w:t>21.9.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F1"/>
    <w:rsid w:val="00441B2C"/>
    <w:rsid w:val="00836F65"/>
    <w:rsid w:val="00C04834"/>
    <w:rsid w:val="00DF0071"/>
    <w:rsid w:val="00E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0CB9-CA96-498F-8404-798ADC97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5900</Words>
  <Characters>33634</Characters>
  <Application>Microsoft Office Word</Application>
  <DocSecurity>0</DocSecurity>
  <Lines>280</Lines>
  <Paragraphs>78</Paragraphs>
  <ScaleCrop>false</ScaleCrop>
  <Company/>
  <LinksUpToDate>false</LinksUpToDate>
  <CharactersWithSpaces>39456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2019-04-08T05:25:00Z</dcterms:created>
  <dcterms:modified xsi:type="dcterms:W3CDTF">2019-04-08T05:25:00Z</dcterms:modified>
</cp:coreProperties>
</file>