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260"/>
      </w:tblGrid>
      <w:tr w:rsidR="008A2E7A" w:rsidRPr="008A2E7A" w:rsidTr="00390C84">
        <w:tc>
          <w:tcPr>
            <w:tcW w:w="4075" w:type="dxa"/>
            <w:hideMark/>
          </w:tcPr>
          <w:p w:rsidR="008A2E7A" w:rsidRPr="008A2E7A" w:rsidRDefault="008A2E7A" w:rsidP="008A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8A2E7A" w:rsidRPr="008A2E7A" w:rsidRDefault="008A2E7A" w:rsidP="008A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Баш</w:t>
            </w:r>
            <w:r w:rsidRPr="008A2E7A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A2E7A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8A2E7A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8A2E7A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8A2E7A" w:rsidRPr="008A2E7A" w:rsidRDefault="008A2E7A" w:rsidP="008A2E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8D7DA" wp14:editId="49DDB863">
                  <wp:extent cx="1152525" cy="1371600"/>
                  <wp:effectExtent l="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2E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8A2E7A" w:rsidRPr="008A2E7A" w:rsidRDefault="008A2E7A" w:rsidP="008A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E7A" w:rsidRPr="008A2E7A" w:rsidRDefault="008A2E7A" w:rsidP="008A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2E7A" w:rsidRPr="008A2E7A" w:rsidRDefault="008A2E7A" w:rsidP="008A2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A2E7A" w:rsidRPr="008A2E7A" w:rsidRDefault="008A2E7A" w:rsidP="008A2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8A2E7A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8A2E7A">
        <w:rPr>
          <w:rFonts w:ascii="a_Timer Bashkir" w:eastAsia="Calibri" w:hAnsi="a_Timer Bashkir" w:cs="Times New Roman"/>
          <w:sz w:val="26"/>
          <w:szCs w:val="26"/>
          <w:lang w:eastAsia="ru-RU"/>
        </w:rPr>
        <w:t>Ҡ</w:t>
      </w:r>
      <w:r w:rsidRPr="008A2E7A">
        <w:rPr>
          <w:rFonts w:ascii="Times New Roman" w:eastAsia="Calibri" w:hAnsi="Times New Roman" w:cs="Times New Roman"/>
          <w:sz w:val="26"/>
          <w:szCs w:val="26"/>
          <w:lang w:eastAsia="ru-RU"/>
        </w:rPr>
        <w:t>АРАР                                                                   Р Е Ш Е Н И Е</w:t>
      </w:r>
    </w:p>
    <w:p w:rsidR="008A2E7A" w:rsidRPr="008A2E7A" w:rsidRDefault="008A2E7A" w:rsidP="008A2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2E7A" w:rsidRPr="008A2E7A" w:rsidRDefault="008A2E7A" w:rsidP="008A2E7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E7A">
        <w:rPr>
          <w:rFonts w:ascii="Times New Roman" w:eastAsia="Calibri" w:hAnsi="Times New Roman" w:cs="Times New Roman"/>
          <w:sz w:val="26"/>
          <w:szCs w:val="26"/>
        </w:rPr>
        <w:t xml:space="preserve">              27 октябрь 2022 йыл                        № 295                27 октября 2022 года</w:t>
      </w:r>
    </w:p>
    <w:p w:rsidR="008A2E7A" w:rsidRPr="008A2E7A" w:rsidRDefault="008A2E7A" w:rsidP="008A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E7A" w:rsidRPr="008A2E7A" w:rsidRDefault="008A2E7A" w:rsidP="008A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сельского поселения Камеевский сельсовет муниципального района Мишкинский район Республики Башкортостан от 24 декабря 2021 года № 239 «О бюджете сельского поселения Камеевский сельсовет муниципального района Мишкинский район Республики Башкортостан на 2022 год и на плановый период 2023 и 2024 годов» </w:t>
      </w:r>
    </w:p>
    <w:p w:rsidR="008A2E7A" w:rsidRPr="008A2E7A" w:rsidRDefault="008A2E7A" w:rsidP="008A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7A" w:rsidRPr="008A2E7A" w:rsidRDefault="008A2E7A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A2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A2E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A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2E7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пунктом 3 статьи 217 Бюджетного кодекса Российской Федерации, Уставом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муниципального района Мишкинский район Республики Башкортостан 28 созыва р е ш и л:</w:t>
      </w:r>
    </w:p>
    <w:p w:rsidR="008A2E7A" w:rsidRPr="008A2E7A" w:rsidRDefault="008A2E7A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A2E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1.Внести в решение Совета сельского поселения Камеевский сельсовет муниципального района Мишкинский район Республики Башкортостан от 24 декабря 2021 года № 239 «О бюджете сельского поселения Камеевский сельсовет муниципального района Мишкинский район Республики Башкортостан на 2022 год и на плановый период 2023 и 2024годов» следующие изменения: </w:t>
      </w:r>
    </w:p>
    <w:p w:rsidR="008A2E7A" w:rsidRPr="008A2E7A" w:rsidRDefault="008A2E7A" w:rsidP="008A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A2E7A">
        <w:rPr>
          <w:rFonts w:ascii="Times New Roman" w:eastAsia="Times New Roman" w:hAnsi="Times New Roman" w:cs="Times New Roman"/>
          <w:sz w:val="25"/>
          <w:szCs w:val="25"/>
          <w:lang w:eastAsia="ru-RU"/>
        </w:rPr>
        <w:t>1.) в пункте 1 п.п.1 цифры «2473637,00» заменить цифрами «2 663 460,73»</w:t>
      </w:r>
    </w:p>
    <w:p w:rsidR="008A2E7A" w:rsidRPr="008A2E7A" w:rsidRDefault="008A2E7A" w:rsidP="008A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A2E7A">
        <w:rPr>
          <w:rFonts w:ascii="Times New Roman" w:eastAsia="Times New Roman" w:hAnsi="Times New Roman" w:cs="Times New Roman"/>
          <w:sz w:val="25"/>
          <w:szCs w:val="25"/>
          <w:lang w:eastAsia="ru-RU"/>
        </w:rPr>
        <w:t>2.) в пункте 1 п.п.2 цифры «2540740,02» заменить цифрами «2 796 137,48»</w:t>
      </w:r>
    </w:p>
    <w:p w:rsidR="008A2E7A" w:rsidRPr="008A2E7A" w:rsidRDefault="008A2E7A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A2E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2.Утвердить дефицита бюджета сельского поселения Камеевский сельсовет муниципального района Мишкинский район Республики Башкортостан на 2022 год в сумме 150,7 тыс. руб.</w:t>
      </w:r>
    </w:p>
    <w:p w:rsidR="008A2E7A" w:rsidRPr="008A2E7A" w:rsidRDefault="008A2E7A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A2E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3.Утвердить источники финансирования дефицита бюджета сельского поселения Камеевский сельсовет муниципального района Мишкинский район Республики Башкортостан согласно приложению № 9 к настоящему решению.</w:t>
      </w:r>
    </w:p>
    <w:p w:rsidR="008A2E7A" w:rsidRPr="008A2E7A" w:rsidRDefault="008A2E7A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A2E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4.Приложения № 1,3,5,7 к решению Совета сельского поселения Камеевский сельсовет муниципального района Мишкинский район Республики Башкортостан на 2021год и на плановый период 2022 и 2023 годов изложить в новой редакции согласно приложения № 1,3,5,7. </w:t>
      </w:r>
    </w:p>
    <w:p w:rsidR="008A2E7A" w:rsidRPr="008A2E7A" w:rsidRDefault="008A2E7A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A2E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5.Контроль исполнения настоящего решения возложить на главу сельского поселения   Камеевский сельсовет муниципального района Мишкинский район Республики Башкортостан.   </w:t>
      </w:r>
    </w:p>
    <w:p w:rsidR="008A2E7A" w:rsidRPr="008A2E7A" w:rsidRDefault="008A2E7A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A2E7A" w:rsidRPr="008A2E7A" w:rsidRDefault="008A2E7A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E7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          Г.А.Байдимиров</w:t>
      </w:r>
    </w:p>
    <w:p w:rsidR="00E75D19" w:rsidRDefault="00E75D19" w:rsidP="008A2E7A"/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Камеевский сельсовет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Мишкинский район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27.10.2022 г. № 295</w:t>
      </w:r>
    </w:p>
    <w:p w:rsidR="006A3710" w:rsidRPr="006A3710" w:rsidRDefault="006A3710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222"/>
        <w:gridCol w:w="2311"/>
        <w:gridCol w:w="5831"/>
        <w:gridCol w:w="2551"/>
      </w:tblGrid>
      <w:tr w:rsidR="006A3710" w:rsidRPr="006A3710" w:rsidTr="008A2E7A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ИСПОЛНЕНИЕ БЮДЖЕТА ПО ДОХОДАМ</w:t>
            </w:r>
          </w:p>
        </w:tc>
      </w:tr>
      <w:tr w:rsidR="006A3710" w:rsidRPr="006A3710" w:rsidTr="008A2E7A">
        <w:trPr>
          <w:trHeight w:val="40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01.10.2022</w:t>
            </w:r>
          </w:p>
        </w:tc>
      </w:tr>
      <w:tr w:rsidR="006A3710" w:rsidRPr="006A3710" w:rsidTr="008A2E7A">
        <w:trPr>
          <w:trHeight w:val="465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6A3710" w:rsidRPr="006A3710" w:rsidTr="008A2E7A">
        <w:trPr>
          <w:trHeight w:val="255"/>
        </w:trPr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</w:tr>
      <w:tr w:rsidR="006A3710" w:rsidRPr="006A3710" w:rsidTr="008A2E7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5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</w:tr>
      <w:tr w:rsidR="006A3710" w:rsidRPr="006A3710" w:rsidTr="008A2E7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58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616 000,00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A3710" w:rsidRPr="006A3710" w:rsidTr="008A2E7A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A3710" w:rsidRPr="006A3710" w:rsidTr="008A2E7A">
        <w:trPr>
          <w:trHeight w:val="22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18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575 000,00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25 000,00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25 000,00 </w:t>
            </w:r>
          </w:p>
        </w:tc>
      </w:tr>
      <w:tr w:rsidR="006A3710" w:rsidRPr="006A3710" w:rsidTr="008A2E7A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550 000,00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</w:tr>
      <w:tr w:rsidR="006A3710" w:rsidRPr="006A3710" w:rsidTr="008A2E7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</w:tr>
      <w:tr w:rsidR="006A3710" w:rsidRPr="006A3710" w:rsidTr="008A2E7A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1 06 06 033 10 1000 110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1 06 06 033 10 2100 110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6A3710" w:rsidRPr="006A3710" w:rsidTr="008A2E7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6A3710" w:rsidRPr="006A3710" w:rsidTr="008A2E7A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1 08 04 000 01 0000 110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8A2E7A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8A2E7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1 08 04 020 01 1000 110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1 09 04 000 00 0000 110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1 09 04 050 00 0000 110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1 09 04 053 10 0000 110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1 09 04 053 10 2100 110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A3710" w:rsidRPr="006A3710" w:rsidTr="008A2E7A">
        <w:trPr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A3710" w:rsidRPr="006A3710" w:rsidTr="008A2E7A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1 11 05 020 00 0000 120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1 11 05 025 10 0000 120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18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1 11 05 030 00 0000 120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A3710" w:rsidRPr="006A3710" w:rsidTr="008A2E7A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1 17 01 000 00 0000 180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1 17 01 050 10 0000 180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1 17 05 000 00 0000 180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1 17 05 050 10 0000 180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2 047 460,73 </w:t>
            </w:r>
          </w:p>
        </w:tc>
      </w:tr>
      <w:tr w:rsidR="006A3710" w:rsidRPr="006A3710" w:rsidTr="008A2E7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2 047 460,73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988 000,00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988 000,00 </w:t>
            </w:r>
          </w:p>
        </w:tc>
      </w:tr>
      <w:tr w:rsidR="006A3710" w:rsidRPr="006A3710" w:rsidTr="008A2E7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988 000,00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8A2E7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852 419,44 </w:t>
            </w:r>
          </w:p>
        </w:tc>
      </w:tr>
      <w:tr w:rsidR="006A3710" w:rsidRPr="006A3710" w:rsidTr="008A2E7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277 419,44 </w:t>
            </w:r>
          </w:p>
        </w:tc>
      </w:tr>
      <w:tr w:rsidR="006A3710" w:rsidRPr="006A3710" w:rsidTr="008A2E7A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277 419,44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575 000,00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575 000,00 </w:t>
            </w:r>
          </w:p>
        </w:tc>
      </w:tr>
      <w:tr w:rsidR="006A3710" w:rsidRPr="006A3710" w:rsidTr="008A2E7A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2 02 49 999 10 7216 150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8A2E7A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98 985,29 </w:t>
            </w:r>
          </w:p>
        </w:tc>
      </w:tr>
      <w:tr w:rsidR="006A3710" w:rsidRPr="006A3710" w:rsidTr="008A2E7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98 985,29 </w:t>
            </w:r>
          </w:p>
        </w:tc>
      </w:tr>
      <w:tr w:rsidR="006A3710" w:rsidRPr="006A3710" w:rsidTr="008A2E7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98 985,29 </w:t>
            </w:r>
          </w:p>
        </w:tc>
      </w:tr>
      <w:tr w:rsidR="006A3710" w:rsidRPr="006A3710" w:rsidTr="008A2E7A">
        <w:trPr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2 08 00 000 00 0000 000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20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2 08 05 000 10 0000 150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2 663 460,73 </w:t>
            </w:r>
          </w:p>
        </w:tc>
      </w:tr>
    </w:tbl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Default="006A3710" w:rsidP="008A2E7A">
      <w:pPr>
        <w:spacing w:after="0" w:line="240" w:lineRule="auto"/>
        <w:contextualSpacing/>
        <w:jc w:val="both"/>
      </w:pPr>
    </w:p>
    <w:p w:rsid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Камеевский сельсовет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Мишкинский район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6A3710" w:rsidRPr="006A3710" w:rsidRDefault="006A3710" w:rsidP="008A2E7A">
      <w:pPr>
        <w:spacing w:after="0" w:line="240" w:lineRule="auto"/>
        <w:contextualSpacing/>
        <w:jc w:val="right"/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27.10.2022 г. № 295</w:t>
      </w:r>
    </w:p>
    <w:p w:rsidR="006A3710" w:rsidRPr="006A3710" w:rsidRDefault="006A3710" w:rsidP="008A2E7A">
      <w:pPr>
        <w:spacing w:after="0" w:line="240" w:lineRule="auto"/>
        <w:contextualSpacing/>
        <w:jc w:val="both"/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379"/>
        <w:gridCol w:w="718"/>
        <w:gridCol w:w="1124"/>
        <w:gridCol w:w="649"/>
        <w:gridCol w:w="1336"/>
      </w:tblGrid>
      <w:tr w:rsidR="006A3710" w:rsidRPr="006A3710" w:rsidTr="006A3710">
        <w:trPr>
          <w:trHeight w:val="73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2.4. Распределение расходов Камеевского сельсовета Мишкинского района по разделам, подразделам, целевым статьям</w:t>
            </w: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(государственным программам Камеевского сельсовета Мишкинского района и непрограммным направлениям деятельности) и видам расходов классификации расходов бюджетов</w:t>
            </w:r>
          </w:p>
        </w:tc>
      </w:tr>
      <w:tr w:rsidR="006A3710" w:rsidRPr="006A3710" w:rsidTr="006A3710">
        <w:trPr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6A3710" w:rsidRPr="006A3710" w:rsidTr="006A3710">
        <w:trPr>
          <w:trHeight w:val="1155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A3710" w:rsidRPr="006A3710" w:rsidTr="006A3710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Камеевского сельсовета Мишкинского района – всего,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2 796 137,48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1 865 662,04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576 805,90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178 678,98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1 109 177,16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1 109 177,16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1 109 177,16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748 944,49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748 944,49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549 112,60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199 831,89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315 398,79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315 398,79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71 695,33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150 492,46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93 211,00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44 833,88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44 833,88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28 290,88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16 543,00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82 992,00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25 064,00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91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322 419,44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322 419,44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дорожной сети сельского поселения Камеевский сельсовет муниципального района Мишкинский район Республики Башкортостан на 2020-2025 годы»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«Развитие автомобильных дорог и безопасность движения в муниципальном районе Мишкинский район Республики Башкортостан»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автомобильных дорог общего пользования местного значения и исскуственных сооружений на них, а также других объектов транспортной инфраструктуры»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476 200,00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226 673,04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226 673,04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226 673,04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226 673,04 </w:t>
            </w:r>
          </w:p>
        </w:tc>
      </w:tr>
      <w:tr w:rsidR="006A3710" w:rsidRPr="006A3710" w:rsidTr="006A3710">
        <w:trPr>
          <w:trHeight w:val="91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226 673,04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223 441,04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223 441,04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153 441,04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3 232,00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3 232,00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3 232,00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249 526,96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249 526,96 </w:t>
            </w:r>
          </w:p>
        </w:tc>
      </w:tr>
      <w:tr w:rsidR="006A3710" w:rsidRPr="006A3710" w:rsidTr="006A3710">
        <w:trPr>
          <w:trHeight w:val="69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249 526,96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249 526,96 </w:t>
            </w:r>
          </w:p>
        </w:tc>
      </w:tr>
      <w:tr w:rsidR="006A3710" w:rsidRPr="006A3710" w:rsidTr="006A3710">
        <w:trPr>
          <w:trHeight w:val="91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249 526,96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249 526,96 </w:t>
            </w:r>
          </w:p>
        </w:tc>
      </w:tr>
      <w:tr w:rsidR="006A3710" w:rsidRPr="006A3710" w:rsidTr="006A3710">
        <w:trPr>
          <w:trHeight w:val="46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249 526,96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249 526,96 </w:t>
            </w:r>
          </w:p>
        </w:tc>
      </w:tr>
      <w:tr w:rsidR="006A3710" w:rsidRPr="006A3710" w:rsidTr="006A371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 «–», профицит «+»)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Камеевский сельсовет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Мишкинский район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27.10.2022 г. № 295</w:t>
      </w:r>
    </w:p>
    <w:p w:rsidR="006A3710" w:rsidRPr="006A3710" w:rsidRDefault="006A3710" w:rsidP="008A2E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37" w:type="dxa"/>
        <w:tblLook w:val="04A0" w:firstRow="1" w:lastRow="0" w:firstColumn="1" w:lastColumn="0" w:noHBand="0" w:noVBand="1"/>
      </w:tblPr>
      <w:tblGrid>
        <w:gridCol w:w="5529"/>
        <w:gridCol w:w="1984"/>
        <w:gridCol w:w="1134"/>
        <w:gridCol w:w="1276"/>
        <w:gridCol w:w="14"/>
      </w:tblGrid>
      <w:tr w:rsidR="006A3710" w:rsidRPr="006A3710" w:rsidTr="006A3710">
        <w:trPr>
          <w:trHeight w:val="97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2.3. Распределение расходов Камеевского сельсовета Мишкинского района</w:t>
            </w: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по целевым статьям (государственным программам Камеевского сельсовета Мишкинского района и непрограммным направлениям деятельности), группам</w:t>
            </w: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видов расходов классификации расходов бюджетов</w:t>
            </w:r>
          </w:p>
        </w:tc>
      </w:tr>
      <w:tr w:rsidR="006A3710" w:rsidRPr="006A3710" w:rsidTr="006A3710">
        <w:trPr>
          <w:trHeight w:val="300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6A3710" w:rsidRPr="006A3710" w:rsidTr="006A3710">
        <w:trPr>
          <w:gridAfter w:val="1"/>
          <w:wAfter w:w="14" w:type="dxa"/>
          <w:trHeight w:val="1155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A3710" w:rsidRPr="006A3710" w:rsidTr="006A3710">
        <w:trPr>
          <w:gridAfter w:val="1"/>
          <w:wAfter w:w="14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Камеевского сельсовета Мишкинского района – всего,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2 796 137,48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747 419,44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6A3710" w:rsidRPr="006A3710" w:rsidTr="006A3710">
        <w:trPr>
          <w:gridAfter w:val="1"/>
          <w:wAfter w:w="14" w:type="dxa"/>
          <w:trHeight w:val="91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472 968,00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472 968,00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402 968,00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27 032,00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27 032,00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27 032,00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дорожной сети сельского поселения Камеевский сельсовет муниципального района Мишкинский район Республики Башкортостан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автомобильных дорог и безопасность движения в муниципальном районе Мишкинский район Республики Башкортостан»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«Содержание автомобильных дорог общего пользования местного значения и исскуственных сооружений на них, а также других объектов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1 864 662,04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576 805,90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178 678,98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1 109 177,16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748 944,49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748 944,49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549 112,60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199 831,89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315 398,79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315 398,79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71 695,33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150 492,46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93 211,00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44 833,88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44 833,88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28 290,88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16 543,00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109 056,00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6A3710">
        <w:trPr>
          <w:gridAfter w:val="1"/>
          <w:wAfter w:w="14" w:type="dxa"/>
          <w:trHeight w:val="46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82 992,00 </w:t>
            </w:r>
          </w:p>
        </w:tc>
      </w:tr>
      <w:tr w:rsidR="006A3710" w:rsidRPr="006A3710" w:rsidTr="006A3710">
        <w:trPr>
          <w:gridAfter w:val="1"/>
          <w:wAfter w:w="14" w:type="dxa"/>
          <w:trHeight w:val="69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25 064,00 </w:t>
            </w:r>
          </w:p>
        </w:tc>
      </w:tr>
      <w:tr w:rsidR="006A3710" w:rsidRPr="006A3710" w:rsidTr="006A3710">
        <w:trPr>
          <w:gridAfter w:val="1"/>
          <w:wAfter w:w="14" w:type="dxa"/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 «–», профицит «+»)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8C1" w:rsidRDefault="000E48C1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Камеевский сельсовет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Мишкинский район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6A3710" w:rsidRPr="006A3710" w:rsidRDefault="006A3710" w:rsidP="008A2E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7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27.10.2022 г. № 295</w:t>
      </w:r>
    </w:p>
    <w:p w:rsidR="006A3710" w:rsidRPr="006A3710" w:rsidRDefault="006A3710" w:rsidP="008A2E7A">
      <w:pPr>
        <w:spacing w:after="0" w:line="240" w:lineRule="auto"/>
        <w:contextualSpacing/>
        <w:jc w:val="right"/>
      </w:pPr>
    </w:p>
    <w:tbl>
      <w:tblPr>
        <w:tblW w:w="10491" w:type="dxa"/>
        <w:tblInd w:w="-709" w:type="dxa"/>
        <w:tblLook w:val="04A0" w:firstRow="1" w:lastRow="0" w:firstColumn="1" w:lastColumn="0" w:noHBand="0" w:noVBand="1"/>
      </w:tblPr>
      <w:tblGrid>
        <w:gridCol w:w="5813"/>
        <w:gridCol w:w="1134"/>
        <w:gridCol w:w="1134"/>
        <w:gridCol w:w="980"/>
        <w:gridCol w:w="18"/>
        <w:gridCol w:w="1412"/>
      </w:tblGrid>
      <w:tr w:rsidR="006A3710" w:rsidRPr="006A3710" w:rsidTr="008A2E7A">
        <w:trPr>
          <w:trHeight w:val="30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2.2. Ведомственная структура расходов Камеевского сельсовета Мишкинского района</w:t>
            </w:r>
          </w:p>
        </w:tc>
      </w:tr>
      <w:tr w:rsidR="006A3710" w:rsidRPr="006A3710" w:rsidTr="008A2E7A">
        <w:trPr>
          <w:trHeight w:val="30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3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6A3710" w:rsidRPr="006A3710" w:rsidTr="008A2E7A">
        <w:trPr>
          <w:trHeight w:val="1155"/>
        </w:trPr>
        <w:tc>
          <w:tcPr>
            <w:tcW w:w="5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A3710" w:rsidRPr="006A3710" w:rsidTr="008A2E7A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Камеевского сельсовета Мишкинского района –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2 796 137,48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2 796 137,48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747 419,44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247 419,44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6A3710" w:rsidRPr="006A3710" w:rsidTr="008A2E7A">
        <w:trPr>
          <w:trHeight w:val="91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472 968,00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472 968,00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402 968,00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27 032,00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27 032,00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27 032,00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дорожной сети сельского поселения Камеевский сельсовет муниципального района Мишкинский район Республики Башкортостан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автомобильных дорог и безопасность движения в муниципальном районе Мишкинский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автомобильных дорог общего пользования местного значения и исскуственных сооружений на них, а также других объектов транспортной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Мишкинский район Республики Башкортостан» на 2017-2021годы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1 864 662,04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755 484,88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576 805,90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178 678,98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1 109 177,16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748 944,49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748 944,49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549 112,60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199 831,89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315 398,79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315 398,79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71 695,33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150 492,46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93 211,00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44 833,88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44 833,88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28 290,88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16 543,00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109 056,00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6A3710" w:rsidRPr="006A3710" w:rsidTr="008A2E7A">
        <w:trPr>
          <w:trHeight w:val="46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108 056,00 </w:t>
            </w:r>
          </w:p>
        </w:tc>
      </w:tr>
      <w:tr w:rsidR="006A3710" w:rsidRPr="006A3710" w:rsidTr="008A2E7A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82 992,00 </w:t>
            </w:r>
          </w:p>
        </w:tc>
      </w:tr>
      <w:tr w:rsidR="006A3710" w:rsidRPr="006A3710" w:rsidTr="008A2E7A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10" w:rsidRPr="006A3710" w:rsidRDefault="006A3710" w:rsidP="008A2E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37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25 064,00 </w:t>
            </w:r>
          </w:p>
        </w:tc>
      </w:tr>
    </w:tbl>
    <w:p w:rsidR="006A3710" w:rsidRPr="006A3710" w:rsidRDefault="006A3710" w:rsidP="008A2E7A"/>
    <w:sectPr w:rsidR="006A3710" w:rsidRPr="006A3710" w:rsidSect="008A2E7A">
      <w:headerReference w:type="default" r:id="rId8"/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19" w:rsidRDefault="00F60719" w:rsidP="00E75D19">
      <w:pPr>
        <w:spacing w:after="0" w:line="240" w:lineRule="auto"/>
      </w:pPr>
      <w:r>
        <w:separator/>
      </w:r>
    </w:p>
  </w:endnote>
  <w:endnote w:type="continuationSeparator" w:id="0">
    <w:p w:rsidR="00F60719" w:rsidRDefault="00F60719" w:rsidP="00E7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19" w:rsidRDefault="00F60719" w:rsidP="00E75D19">
      <w:pPr>
        <w:spacing w:after="0" w:line="240" w:lineRule="auto"/>
      </w:pPr>
      <w:r>
        <w:separator/>
      </w:r>
    </w:p>
  </w:footnote>
  <w:footnote w:type="continuationSeparator" w:id="0">
    <w:p w:rsidR="00F60719" w:rsidRDefault="00F60719" w:rsidP="00E7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10" w:rsidRDefault="006A3710">
    <w:pPr>
      <w:pStyle w:val="a9"/>
      <w:jc w:val="center"/>
    </w:pPr>
  </w:p>
  <w:p w:rsidR="006A3710" w:rsidRDefault="006A3710" w:rsidP="00E75D19">
    <w:pPr>
      <w:pStyle w:val="a9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2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3637740"/>
    <w:multiLevelType w:val="hybridMultilevel"/>
    <w:tmpl w:val="43C43DE4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24D1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BF648B"/>
    <w:multiLevelType w:val="hybridMultilevel"/>
    <w:tmpl w:val="0FB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05D4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31504"/>
    <w:multiLevelType w:val="hybridMultilevel"/>
    <w:tmpl w:val="2AB0F9AE"/>
    <w:lvl w:ilvl="0" w:tplc="1A92C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6999"/>
    <w:multiLevelType w:val="hybridMultilevel"/>
    <w:tmpl w:val="DDEA0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C40A4"/>
    <w:multiLevelType w:val="multilevel"/>
    <w:tmpl w:val="06901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0F046B6"/>
    <w:multiLevelType w:val="hybridMultilevel"/>
    <w:tmpl w:val="9B1E6B32"/>
    <w:lvl w:ilvl="0" w:tplc="45181E8C">
      <w:start w:val="3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59FF"/>
    <w:multiLevelType w:val="hybridMultilevel"/>
    <w:tmpl w:val="007CEE44"/>
    <w:lvl w:ilvl="0" w:tplc="5A782B9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2C787DCA">
      <w:numFmt w:val="none"/>
      <w:lvlText w:val=""/>
      <w:lvlJc w:val="left"/>
      <w:pPr>
        <w:tabs>
          <w:tab w:val="num" w:pos="360"/>
        </w:tabs>
      </w:pPr>
    </w:lvl>
    <w:lvl w:ilvl="2" w:tplc="1EDE7F16">
      <w:numFmt w:val="none"/>
      <w:lvlText w:val=""/>
      <w:lvlJc w:val="left"/>
      <w:pPr>
        <w:tabs>
          <w:tab w:val="num" w:pos="360"/>
        </w:tabs>
      </w:pPr>
    </w:lvl>
    <w:lvl w:ilvl="3" w:tplc="00922B7C">
      <w:numFmt w:val="none"/>
      <w:lvlText w:val=""/>
      <w:lvlJc w:val="left"/>
      <w:pPr>
        <w:tabs>
          <w:tab w:val="num" w:pos="360"/>
        </w:tabs>
      </w:pPr>
    </w:lvl>
    <w:lvl w:ilvl="4" w:tplc="AB6E297A">
      <w:numFmt w:val="none"/>
      <w:lvlText w:val=""/>
      <w:lvlJc w:val="left"/>
      <w:pPr>
        <w:tabs>
          <w:tab w:val="num" w:pos="360"/>
        </w:tabs>
      </w:pPr>
    </w:lvl>
    <w:lvl w:ilvl="5" w:tplc="8132FB8A">
      <w:numFmt w:val="none"/>
      <w:lvlText w:val=""/>
      <w:lvlJc w:val="left"/>
      <w:pPr>
        <w:tabs>
          <w:tab w:val="num" w:pos="360"/>
        </w:tabs>
      </w:pPr>
    </w:lvl>
    <w:lvl w:ilvl="6" w:tplc="6F98AC0E">
      <w:numFmt w:val="none"/>
      <w:lvlText w:val=""/>
      <w:lvlJc w:val="left"/>
      <w:pPr>
        <w:tabs>
          <w:tab w:val="num" w:pos="360"/>
        </w:tabs>
      </w:pPr>
    </w:lvl>
    <w:lvl w:ilvl="7" w:tplc="3170FF9E">
      <w:numFmt w:val="none"/>
      <w:lvlText w:val=""/>
      <w:lvlJc w:val="left"/>
      <w:pPr>
        <w:tabs>
          <w:tab w:val="num" w:pos="360"/>
        </w:tabs>
      </w:pPr>
    </w:lvl>
    <w:lvl w:ilvl="8" w:tplc="E606F40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2594D"/>
    <w:multiLevelType w:val="hybridMultilevel"/>
    <w:tmpl w:val="219A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4730"/>
    <w:multiLevelType w:val="hybridMultilevel"/>
    <w:tmpl w:val="63C26D42"/>
    <w:lvl w:ilvl="0" w:tplc="38BE1A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7307253B"/>
    <w:multiLevelType w:val="hybridMultilevel"/>
    <w:tmpl w:val="EA3A4314"/>
    <w:lvl w:ilvl="0" w:tplc="2CC8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37A5A2A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21"/>
  </w:num>
  <w:num w:numId="11">
    <w:abstractNumId w:val="1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8"/>
  </w:num>
  <w:num w:numId="24">
    <w:abstractNumId w:val="19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3F"/>
    <w:rsid w:val="000E48C1"/>
    <w:rsid w:val="000E6C77"/>
    <w:rsid w:val="006A3710"/>
    <w:rsid w:val="008A2E7A"/>
    <w:rsid w:val="00B35571"/>
    <w:rsid w:val="00D51B74"/>
    <w:rsid w:val="00D75B44"/>
    <w:rsid w:val="00E75D19"/>
    <w:rsid w:val="00EF674E"/>
    <w:rsid w:val="00F60719"/>
    <w:rsid w:val="00F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7322"/>
  <w15:chartTrackingRefBased/>
  <w15:docId w15:val="{3798B3BF-79BD-4D40-82F3-DE690DA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E75D19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5D1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75D1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E75D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5D1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5D19"/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5D19"/>
  </w:style>
  <w:style w:type="character" w:styleId="a3">
    <w:name w:val="Hyperlink"/>
    <w:basedOn w:val="a0"/>
    <w:uiPriority w:val="99"/>
    <w:unhideWhenUsed/>
    <w:rsid w:val="00E75D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D1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75D19"/>
    <w:pPr>
      <w:spacing w:after="0" w:line="240" w:lineRule="auto"/>
    </w:pPr>
  </w:style>
  <w:style w:type="table" w:styleId="a8">
    <w:name w:val="Table Grid"/>
    <w:basedOn w:val="a1"/>
    <w:uiPriority w:val="59"/>
    <w:rsid w:val="00E7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7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5D19"/>
  </w:style>
  <w:style w:type="paragraph" w:styleId="ab">
    <w:name w:val="footer"/>
    <w:basedOn w:val="a"/>
    <w:link w:val="ac"/>
    <w:uiPriority w:val="99"/>
    <w:unhideWhenUsed/>
    <w:rsid w:val="00E7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5D19"/>
  </w:style>
  <w:style w:type="numbering" w:customStyle="1" w:styleId="110">
    <w:name w:val="Нет списка11"/>
    <w:next w:val="a2"/>
    <w:uiPriority w:val="99"/>
    <w:semiHidden/>
    <w:unhideWhenUsed/>
    <w:rsid w:val="00E75D19"/>
  </w:style>
  <w:style w:type="paragraph" w:customStyle="1" w:styleId="ConsPlusNormal">
    <w:name w:val="ConsPlusNormal"/>
    <w:link w:val="ConsPlusNormal0"/>
    <w:rsid w:val="00E75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E75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5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D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E75D1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E75D19"/>
  </w:style>
  <w:style w:type="paragraph" w:styleId="ad">
    <w:name w:val="List Paragraph"/>
    <w:basedOn w:val="a"/>
    <w:uiPriority w:val="34"/>
    <w:qFormat/>
    <w:rsid w:val="00E75D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E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75D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E75D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nhideWhenUsed/>
    <w:rsid w:val="00E75D19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75D1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E75D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E7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next w:val="a"/>
    <w:semiHidden/>
    <w:rsid w:val="00E75D1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Title0">
    <w:name w:val="ConsPlusTitle Знак"/>
    <w:basedOn w:val="a0"/>
    <w:link w:val="ConsPlusTitle"/>
    <w:locked/>
    <w:rsid w:val="00E75D19"/>
    <w:rPr>
      <w:rFonts w:ascii="Calibri" w:eastAsia="Times New Roman" w:hAnsi="Calibri" w:cs="Calibri"/>
      <w:b/>
      <w:szCs w:val="20"/>
      <w:lang w:eastAsia="ru-RU"/>
    </w:rPr>
  </w:style>
  <w:style w:type="paragraph" w:customStyle="1" w:styleId="15">
    <w:name w:val="Абзац списка1"/>
    <w:basedOn w:val="a"/>
    <w:rsid w:val="00E75D1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rsid w:val="00E75D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7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5D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абочий Знак"/>
    <w:link w:val="af3"/>
    <w:uiPriority w:val="99"/>
    <w:locked/>
    <w:rsid w:val="00E75D19"/>
    <w:rPr>
      <w:sz w:val="28"/>
      <w:szCs w:val="28"/>
    </w:rPr>
  </w:style>
  <w:style w:type="paragraph" w:customStyle="1" w:styleId="af3">
    <w:name w:val="Рабочий"/>
    <w:basedOn w:val="a7"/>
    <w:link w:val="af2"/>
    <w:uiPriority w:val="99"/>
    <w:rsid w:val="00E75D19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link w:val="25"/>
    <w:rsid w:val="00E75D19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E75D19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4">
    <w:name w:val="Знак Знак Знак Знак"/>
    <w:basedOn w:val="a"/>
    <w:rsid w:val="00E75D1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E75D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basedOn w:val="a0"/>
    <w:rsid w:val="00E75D19"/>
  </w:style>
  <w:style w:type="character" w:styleId="af7">
    <w:name w:val="FollowedHyperlink"/>
    <w:rsid w:val="00E75D19"/>
    <w:rPr>
      <w:color w:val="800080"/>
      <w:u w:val="single"/>
    </w:rPr>
  </w:style>
  <w:style w:type="paragraph" w:styleId="31">
    <w:name w:val="Body Text Indent 3"/>
    <w:basedOn w:val="a"/>
    <w:link w:val="32"/>
    <w:rsid w:val="00E75D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5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"/>
    <w:basedOn w:val="a"/>
    <w:link w:val="af9"/>
    <w:rsid w:val="00E75D19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E75D19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E75D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75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D19"/>
  </w:style>
  <w:style w:type="paragraph" w:customStyle="1" w:styleId="formattexttopleveltext">
    <w:name w:val="formattext topleveltext"/>
    <w:basedOn w:val="a"/>
    <w:rsid w:val="00E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75D19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75D1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E75D1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5D1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5D1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5D19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5D19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75D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E75D19"/>
    <w:rPr>
      <w:rFonts w:ascii="Times New Roman" w:hAnsi="Times New Roman" w:cs="Times New Roman"/>
      <w:sz w:val="26"/>
      <w:szCs w:val="26"/>
    </w:rPr>
  </w:style>
  <w:style w:type="character" w:customStyle="1" w:styleId="afa">
    <w:name w:val="Основной текст_"/>
    <w:link w:val="16"/>
    <w:rsid w:val="00E75D19"/>
    <w:rPr>
      <w:spacing w:val="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75D19"/>
    <w:pPr>
      <w:widowControl w:val="0"/>
      <w:shd w:val="clear" w:color="auto" w:fill="FFFFFF"/>
      <w:spacing w:before="300" w:after="540" w:line="370" w:lineRule="exact"/>
      <w:jc w:val="both"/>
    </w:pPr>
    <w:rPr>
      <w:spacing w:val="2"/>
      <w:sz w:val="26"/>
      <w:szCs w:val="26"/>
    </w:rPr>
  </w:style>
  <w:style w:type="character" w:customStyle="1" w:styleId="5">
    <w:name w:val="Основной текст (5)_"/>
    <w:link w:val="50"/>
    <w:rsid w:val="00E75D19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5D19"/>
    <w:pPr>
      <w:widowControl w:val="0"/>
      <w:shd w:val="clear" w:color="auto" w:fill="FFFFFF"/>
      <w:spacing w:after="300" w:line="374" w:lineRule="exact"/>
    </w:pPr>
    <w:rPr>
      <w:b/>
      <w:bCs/>
      <w:spacing w:val="6"/>
    </w:rPr>
  </w:style>
  <w:style w:type="paragraph" w:styleId="afb">
    <w:name w:val="Plain Text"/>
    <w:basedOn w:val="a"/>
    <w:link w:val="afc"/>
    <w:rsid w:val="00E75D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E75D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E75D19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75D19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</w:rPr>
  </w:style>
  <w:style w:type="paragraph" w:customStyle="1" w:styleId="afd">
    <w:name w:val="для приказа заголовок"/>
    <w:basedOn w:val="a"/>
    <w:qFormat/>
    <w:rsid w:val="00E75D19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customStyle="1" w:styleId="28">
    <w:name w:val="Основной текст2"/>
    <w:basedOn w:val="a"/>
    <w:rsid w:val="00E75D19"/>
    <w:pPr>
      <w:widowControl w:val="0"/>
      <w:shd w:val="clear" w:color="auto" w:fill="FFFFFF"/>
      <w:spacing w:before="360" w:after="660" w:line="0" w:lineRule="atLeast"/>
      <w:ind w:hanging="15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">
    <w:name w:val="Основной текст + 8;5 pt"/>
    <w:basedOn w:val="afa"/>
    <w:rsid w:val="00E75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a"/>
    <w:rsid w:val="00E75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E75D19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75D19"/>
    <w:pPr>
      <w:widowControl w:val="0"/>
      <w:shd w:val="clear" w:color="auto" w:fill="FFFFFF"/>
      <w:spacing w:after="600" w:line="248" w:lineRule="exact"/>
    </w:pPr>
    <w:rPr>
      <w:sz w:val="17"/>
      <w:szCs w:val="17"/>
    </w:rPr>
  </w:style>
  <w:style w:type="table" w:customStyle="1" w:styleId="29">
    <w:name w:val="Сетка таблицы2"/>
    <w:basedOn w:val="a1"/>
    <w:next w:val="a8"/>
    <w:uiPriority w:val="39"/>
    <w:rsid w:val="00E7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D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75D19"/>
    <w:rPr>
      <w:rFonts w:ascii="Calibri" w:eastAsia="Times New Roman" w:hAnsi="Calibri" w:cs="Calibri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75D19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75D19"/>
    <w:rPr>
      <w:rFonts w:ascii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75D1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75D19"/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footnote text"/>
    <w:basedOn w:val="a"/>
    <w:link w:val="aff4"/>
    <w:uiPriority w:val="99"/>
    <w:semiHidden/>
    <w:rsid w:val="00E7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E75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E75D1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75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5D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E75D1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E75D1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E75D19"/>
    <w:rPr>
      <w:rFonts w:ascii="Times New Roman" w:hAnsi="Times New Roman" w:cs="Times New Roman"/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E75D19"/>
    <w:rPr>
      <w:vertAlign w:val="superscript"/>
    </w:rPr>
  </w:style>
  <w:style w:type="character" w:customStyle="1" w:styleId="frgu-content-accordeon">
    <w:name w:val="frgu-content-accordeon"/>
    <w:basedOn w:val="a0"/>
    <w:rsid w:val="00E75D19"/>
  </w:style>
  <w:style w:type="paragraph" w:styleId="aff9">
    <w:name w:val="caption"/>
    <w:basedOn w:val="a"/>
    <w:next w:val="a"/>
    <w:uiPriority w:val="35"/>
    <w:unhideWhenUsed/>
    <w:qFormat/>
    <w:rsid w:val="00E75D19"/>
    <w:pPr>
      <w:spacing w:after="200"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</w:rPr>
  </w:style>
  <w:style w:type="numbering" w:customStyle="1" w:styleId="37">
    <w:name w:val="Нет списка3"/>
    <w:next w:val="a2"/>
    <w:uiPriority w:val="99"/>
    <w:semiHidden/>
    <w:unhideWhenUsed/>
    <w:rsid w:val="006A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2022-10-28T11:03:00Z</cp:lastPrinted>
  <dcterms:created xsi:type="dcterms:W3CDTF">2022-10-28T11:39:00Z</dcterms:created>
  <dcterms:modified xsi:type="dcterms:W3CDTF">2022-10-28T11:39:00Z</dcterms:modified>
</cp:coreProperties>
</file>