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9819FC" w:rsidRPr="00832CF6" w:rsidTr="007C30CF">
        <w:tc>
          <w:tcPr>
            <w:tcW w:w="3828" w:type="dxa"/>
          </w:tcPr>
          <w:p w:rsidR="009819FC" w:rsidRPr="00832CF6" w:rsidRDefault="009819FC" w:rsidP="007C30C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9819FC" w:rsidRPr="00832CF6" w:rsidRDefault="009819FC" w:rsidP="007C30C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9819FC" w:rsidRPr="00832CF6" w:rsidRDefault="009819FC" w:rsidP="007C30C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муниципаль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9819FC" w:rsidRPr="00832CF6" w:rsidRDefault="009819FC" w:rsidP="007C30C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9819FC" w:rsidRPr="00832CF6" w:rsidRDefault="009819FC" w:rsidP="007C30C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832CF6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9819FC" w:rsidRPr="00832CF6" w:rsidRDefault="009819FC" w:rsidP="007C30C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9819FC" w:rsidRPr="00832CF6" w:rsidRDefault="009819FC" w:rsidP="007C30C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819FC" w:rsidRPr="00832CF6" w:rsidRDefault="009819FC" w:rsidP="007C30CF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DD791D" wp14:editId="377C2EF1">
                  <wp:extent cx="1152525" cy="1371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9819FC" w:rsidRPr="00832CF6" w:rsidRDefault="009819FC" w:rsidP="007C30C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9819FC" w:rsidRPr="00832CF6" w:rsidRDefault="009819FC" w:rsidP="007C30C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9819FC" w:rsidRPr="00832CF6" w:rsidRDefault="009819FC" w:rsidP="007C30C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9819FC" w:rsidRPr="00832CF6" w:rsidRDefault="009819FC" w:rsidP="007C30C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9819FC" w:rsidRPr="00832CF6" w:rsidRDefault="009819FC" w:rsidP="007C30C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9819FC" w:rsidRPr="00832CF6" w:rsidRDefault="009819FC" w:rsidP="007C30C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9819FC" w:rsidRPr="00832CF6" w:rsidRDefault="009819FC" w:rsidP="007C30C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9819FC" w:rsidRDefault="009819FC" w:rsidP="009819FC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__________________________________________________________________</w:t>
      </w:r>
    </w:p>
    <w:p w:rsidR="009819FC" w:rsidRPr="00832CF6" w:rsidRDefault="009819FC" w:rsidP="009819FC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9819FC" w:rsidRPr="0025523D" w:rsidRDefault="009819FC" w:rsidP="009819FC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 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Ҡ</w:t>
      </w:r>
      <w:r w:rsidRPr="0025523D"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  <w:t>АРАР                                                          ПОСТАНОВЛЕНИЕ</w:t>
      </w:r>
    </w:p>
    <w:p w:rsidR="009819FC" w:rsidRPr="0025523D" w:rsidRDefault="009819FC" w:rsidP="009819FC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</w:p>
    <w:p w:rsidR="009819FC" w:rsidRDefault="009819FC" w:rsidP="0098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30 апрель </w:t>
      </w:r>
      <w:r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2021 йыл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       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37                  30 апреля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21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года</w:t>
      </w:r>
    </w:p>
    <w:p w:rsidR="009819FC" w:rsidRDefault="009819FC" w:rsidP="0098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19FC" w:rsidRDefault="009819FC" w:rsidP="009819FC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Порядка открытия и ведения лицевых счетов в администрации сельского поселения Камеевский сельсовет муниципального района Мишкинский район Республики Башкортостан</w:t>
      </w:r>
    </w:p>
    <w:p w:rsidR="009819FC" w:rsidRDefault="006455EE" w:rsidP="009819FC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</w:t>
      </w:r>
      <w:r w:rsidRPr="006455EE">
        <w:rPr>
          <w:color w:val="000000"/>
          <w:sz w:val="27"/>
          <w:szCs w:val="27"/>
        </w:rPr>
        <w:t xml:space="preserve"> стать</w:t>
      </w:r>
      <w:r>
        <w:rPr>
          <w:color w:val="000000"/>
          <w:sz w:val="27"/>
          <w:szCs w:val="27"/>
        </w:rPr>
        <w:t>ей</w:t>
      </w:r>
      <w:r w:rsidRPr="006455EE">
        <w:rPr>
          <w:color w:val="000000"/>
          <w:sz w:val="27"/>
          <w:szCs w:val="27"/>
        </w:rPr>
        <w:t xml:space="preserve"> 220.1 Бюджетного кодекса Российской Федерации, Решения Совета сельского поселения Камеевский сельсовет муниципального района Мишкинский район Республики Башкортостан «Об утверждении положения о бюджетном процессе в сельском поселении  Камеевский сельсовет муниципального района Мишкинский район Республики Башкортостан» от 10.06.2010 г. № 279 (с изменениями)</w:t>
      </w:r>
      <w:r w:rsidR="009819FC">
        <w:rPr>
          <w:color w:val="000000"/>
          <w:sz w:val="27"/>
          <w:szCs w:val="27"/>
        </w:rPr>
        <w:t>, Администрация сельского поселения Камеевский сельсовет муниципального района Мишкинский район Республики Башкортостан, п о с т а н о в о л я е т:</w:t>
      </w:r>
    </w:p>
    <w:p w:rsidR="009819FC" w:rsidRDefault="009819FC" w:rsidP="009819FC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Порядок открытия и ведения лицевых счетов </w:t>
      </w:r>
      <w:r w:rsidRPr="00391201">
        <w:rPr>
          <w:color w:val="000000"/>
          <w:sz w:val="27"/>
          <w:szCs w:val="27"/>
        </w:rPr>
        <w:t>администрации сельского поселения Камеевский сельсовет муниципального района Мишкинский район Республики Башкортостан</w:t>
      </w:r>
      <w:r>
        <w:rPr>
          <w:color w:val="000000"/>
          <w:sz w:val="27"/>
          <w:szCs w:val="27"/>
        </w:rPr>
        <w:t xml:space="preserve"> согласно приложению, к настоящему распоряжению.</w:t>
      </w:r>
    </w:p>
    <w:p w:rsidR="00395FB1" w:rsidRDefault="00395FB1" w:rsidP="009819FC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Признать утратившим силу постановление Администрации сельского поселения Камеевский сельсовет муниципального района Мишкинский район Республики Башкортостан от 17.02.2011 г. № 14 «Об утверждении Порядка открытия и ведения лицевых счетов в сельском поселении Камеевский сельсовет».</w:t>
      </w:r>
    </w:p>
    <w:p w:rsidR="009819FC" w:rsidRDefault="00395FB1" w:rsidP="009819FC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9819FC">
        <w:rPr>
          <w:color w:val="000000"/>
          <w:sz w:val="27"/>
          <w:szCs w:val="27"/>
        </w:rPr>
        <w:t>. Настоящий приказ вступает в силу с 1 января 2021 года.</w:t>
      </w:r>
    </w:p>
    <w:p w:rsidR="009819FC" w:rsidRDefault="00395FB1" w:rsidP="009819FC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bookmarkStart w:id="0" w:name="_GoBack"/>
      <w:bookmarkEnd w:id="0"/>
      <w:r w:rsidR="009819FC">
        <w:rPr>
          <w:color w:val="000000"/>
          <w:sz w:val="27"/>
          <w:szCs w:val="27"/>
        </w:rPr>
        <w:t>. Контроль за исполнением настоящего оставляю за собой.</w:t>
      </w:r>
    </w:p>
    <w:p w:rsidR="009819FC" w:rsidRDefault="009819FC" w:rsidP="009819FC">
      <w:pPr>
        <w:pStyle w:val="a4"/>
        <w:ind w:firstLine="708"/>
        <w:jc w:val="both"/>
        <w:rPr>
          <w:color w:val="000000"/>
          <w:sz w:val="27"/>
          <w:szCs w:val="27"/>
        </w:rPr>
      </w:pPr>
    </w:p>
    <w:p w:rsidR="009819FC" w:rsidRPr="00BD1CA4" w:rsidRDefault="009819FC" w:rsidP="009819FC">
      <w:pPr>
        <w:pStyle w:val="a3"/>
        <w:rPr>
          <w:rFonts w:ascii="Times New Roman" w:hAnsi="Times New Roman" w:cs="Times New Roman"/>
          <w:sz w:val="27"/>
          <w:szCs w:val="27"/>
        </w:rPr>
      </w:pPr>
      <w:r w:rsidRPr="00BD1CA4"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</w:p>
    <w:p w:rsidR="009819FC" w:rsidRPr="00BD1CA4" w:rsidRDefault="009819FC" w:rsidP="009819FC">
      <w:pPr>
        <w:pStyle w:val="a3"/>
        <w:rPr>
          <w:rFonts w:ascii="Times New Roman" w:hAnsi="Times New Roman" w:cs="Times New Roman"/>
          <w:sz w:val="27"/>
          <w:szCs w:val="27"/>
        </w:rPr>
      </w:pPr>
      <w:r w:rsidRPr="00BD1CA4">
        <w:rPr>
          <w:rFonts w:ascii="Times New Roman" w:hAnsi="Times New Roman" w:cs="Times New Roman"/>
          <w:sz w:val="27"/>
          <w:szCs w:val="27"/>
        </w:rPr>
        <w:t>Камеевский сельсовет                                                                        Г.А.Байдимиров</w:t>
      </w:r>
    </w:p>
    <w:p w:rsidR="009819FC" w:rsidRPr="00BD1CA4" w:rsidRDefault="009819FC" w:rsidP="009819F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819FC" w:rsidRPr="00BD1CA4" w:rsidRDefault="009819FC" w:rsidP="009819F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819FC" w:rsidRPr="00357247" w:rsidRDefault="009819FC" w:rsidP="00981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9FC" w:rsidRDefault="009819FC" w:rsidP="0098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328" w:rsidRPr="009819FC" w:rsidRDefault="008C5328" w:rsidP="009819FC"/>
    <w:sectPr w:rsidR="008C5328" w:rsidRPr="009819FC" w:rsidSect="006A3C9B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01"/>
    <w:rsid w:val="00395FB1"/>
    <w:rsid w:val="006455EE"/>
    <w:rsid w:val="008C5328"/>
    <w:rsid w:val="00953901"/>
    <w:rsid w:val="009819FC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336D"/>
  <w15:chartTrackingRefBased/>
  <w15:docId w15:val="{C461CBCD-4BE9-46BF-B46B-F4563EAE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102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E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5</cp:revision>
  <dcterms:created xsi:type="dcterms:W3CDTF">2021-04-30T05:17:00Z</dcterms:created>
  <dcterms:modified xsi:type="dcterms:W3CDTF">2021-04-30T07:18:00Z</dcterms:modified>
</cp:coreProperties>
</file>