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4111"/>
      </w:tblGrid>
      <w:tr w:rsidR="00EC1D49" w:rsidRPr="0051437C" w:rsidTr="006454F8">
        <w:tc>
          <w:tcPr>
            <w:tcW w:w="4111" w:type="dxa"/>
          </w:tcPr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ҡ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аhы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ҡә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Ҡә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Ауыл бил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51437C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әhе</w:t>
            </w:r>
            <w:r w:rsidRPr="0051437C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C1D49" w:rsidRPr="0051437C" w:rsidRDefault="00EC1D49" w:rsidP="006454F8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6D96A" wp14:editId="5E0FAC3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EC1D49" w:rsidRPr="0051437C" w:rsidRDefault="00EC1D49" w:rsidP="006454F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EC1D49" w:rsidRPr="0051437C" w:rsidRDefault="00EC1D49" w:rsidP="006454F8">
            <w:pPr>
              <w:spacing w:after="0" w:line="240" w:lineRule="auto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1437C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EC1D49" w:rsidRPr="0051437C" w:rsidRDefault="00EC1D49" w:rsidP="00EC1D4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MS Gothic"/>
          <w:lang w:eastAsia="ru-RU"/>
        </w:rPr>
      </w:pPr>
    </w:p>
    <w:p w:rsidR="00EC1D49" w:rsidRPr="0051437C" w:rsidRDefault="00EC1D49" w:rsidP="00EC1D49">
      <w:pPr>
        <w:spacing w:after="0" w:line="240" w:lineRule="auto"/>
        <w:ind w:firstLine="900"/>
        <w:jc w:val="both"/>
        <w:rPr>
          <w:rFonts w:ascii="Times New Roman" w:eastAsia="Times New Roman" w:hAnsi="Times New Roman" w:cs="MS Gothic"/>
          <w:b/>
          <w:lang w:eastAsia="ru-RU"/>
        </w:rPr>
      </w:pPr>
    </w:p>
    <w:p w:rsidR="00EC1D49" w:rsidRPr="0051437C" w:rsidRDefault="00EC1D49" w:rsidP="00EC1D49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EC1D49" w:rsidRPr="0051437C" w:rsidRDefault="00EC1D49" w:rsidP="00EC1D49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51437C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КАРАР                                                                      РЕШЕНИЕ</w:t>
      </w:r>
    </w:p>
    <w:p w:rsidR="00EC1D49" w:rsidRPr="0051437C" w:rsidRDefault="00EC1D49" w:rsidP="00EC1D49">
      <w:pPr>
        <w:spacing w:after="0" w:line="240" w:lineRule="auto"/>
        <w:jc w:val="right"/>
        <w:rPr>
          <w:rFonts w:ascii="Times New Roman" w:eastAsia="Times New Roman" w:hAnsi="Times New Roman" w:cs="MS Gothic"/>
          <w:sz w:val="20"/>
          <w:szCs w:val="20"/>
          <w:lang w:eastAsia="ru-RU"/>
        </w:rPr>
      </w:pPr>
    </w:p>
    <w:p w:rsidR="00EC1D49" w:rsidRPr="0051437C" w:rsidRDefault="00EC1D49" w:rsidP="00EC1D49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MS Gothic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 xml:space="preserve">              14 ноябрь 2019 йыл</w:t>
      </w: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ab/>
        <w:t xml:space="preserve">         № 27</w:t>
      </w:r>
      <w:r w:rsidRPr="0051437C">
        <w:rPr>
          <w:rFonts w:ascii="Times New Roman" w:eastAsia="Times New Roman" w:hAnsi="Times New Roman" w:cs="MS Gothic"/>
          <w:sz w:val="26"/>
          <w:szCs w:val="26"/>
          <w:lang w:eastAsia="ru-RU"/>
        </w:rPr>
        <w:tab/>
        <w:t xml:space="preserve">           14 ноября 2019 года</w:t>
      </w:r>
    </w:p>
    <w:p w:rsidR="00EC1D49" w:rsidRPr="0051437C" w:rsidRDefault="00EC1D49" w:rsidP="00EC1D49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MS Gothic"/>
          <w:sz w:val="26"/>
          <w:szCs w:val="26"/>
          <w:lang w:eastAsia="ru-RU"/>
        </w:rPr>
      </w:pPr>
    </w:p>
    <w:p w:rsidR="00EC1D49" w:rsidRPr="0051437C" w:rsidRDefault="00EC1D49" w:rsidP="00EC1D49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EC1D49" w:rsidRPr="0051437C" w:rsidRDefault="00EC1D49" w:rsidP="00EC1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143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установлении земельного налога на территории сельского поселения Камеевский сельсовет муниципального района Мишкинский район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143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Башкортостан</w:t>
      </w:r>
    </w:p>
    <w:p w:rsidR="00EC1D49" w:rsidRPr="0051437C" w:rsidRDefault="00EC1D49" w:rsidP="00EC1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D49" w:rsidRPr="0051437C" w:rsidRDefault="00EC1D49" w:rsidP="00EC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 Совет сельского поселения Камеевский сельсовет муниципального район района Мишкинский район Республики Башкортостан р е ш и л:</w:t>
      </w:r>
    </w:p>
    <w:p w:rsidR="00EC1D49" w:rsidRPr="0051437C" w:rsidRDefault="00EC1D49" w:rsidP="00EC1D49">
      <w:pPr>
        <w:widowControl w:val="0"/>
        <w:numPr>
          <w:ilvl w:val="0"/>
          <w:numId w:val="1"/>
        </w:num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Ввести земельный налог на территории сельского поселения Камеевский</w:t>
      </w:r>
      <w:r w:rsidRPr="0051437C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1437C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сельсовет муниципального район района Мишкинский район Республики Башкортостан.</w:t>
      </w:r>
    </w:p>
    <w:p w:rsidR="00EC1D49" w:rsidRPr="0051437C" w:rsidRDefault="00EC1D49" w:rsidP="00EC1D49">
      <w:pPr>
        <w:widowControl w:val="0"/>
        <w:numPr>
          <w:ilvl w:val="0"/>
          <w:numId w:val="1"/>
        </w:numPr>
        <w:spacing w:after="0" w:line="276" w:lineRule="auto"/>
        <w:ind w:left="20" w:firstLine="70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Установить налоговые ставки в следующих размерах:</w:t>
      </w:r>
    </w:p>
    <w:p w:rsidR="00EC1D49" w:rsidRPr="0051437C" w:rsidRDefault="00EC1D49" w:rsidP="00EC1D49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2.1.    В соответствии с подпунктом 1 пункта 1 статьи 394 Налогового кодекса Российской Федерации:</w:t>
      </w:r>
    </w:p>
    <w:p w:rsidR="00EC1D49" w:rsidRPr="0051437C" w:rsidRDefault="00EC1D49" w:rsidP="00EC1D49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0,3 процента в отношении земельных участков:</w:t>
      </w:r>
    </w:p>
    <w:p w:rsidR="00EC1D49" w:rsidRPr="0051437C" w:rsidRDefault="00EC1D49" w:rsidP="00EC1D4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1D49" w:rsidRPr="0051437C" w:rsidRDefault="00EC1D49" w:rsidP="00EC1D4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proofErr w:type="gramStart"/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за</w:t>
      </w:r>
      <w:proofErr w:type="gramEnd"/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</w:p>
    <w:p w:rsidR="00EC1D49" w:rsidRPr="0051437C" w:rsidRDefault="00EC1D49" w:rsidP="00EC1D4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C1D49" w:rsidRPr="0051437C" w:rsidRDefault="00EC1D49" w:rsidP="00EC1D4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C1D49" w:rsidRPr="0051437C" w:rsidRDefault="00EC1D49" w:rsidP="00EC1D49">
      <w:pPr>
        <w:widowControl w:val="0"/>
        <w:numPr>
          <w:ilvl w:val="1"/>
          <w:numId w:val="2"/>
        </w:numPr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EC1D49" w:rsidRPr="0051437C" w:rsidRDefault="00EC1D49" w:rsidP="00EC1D4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>3.  Установить следующие порядок и сроки уплаты земельного налога и авансовых платежей по земельному налогу:</w:t>
      </w:r>
    </w:p>
    <w:p w:rsidR="00EC1D49" w:rsidRPr="0051437C" w:rsidRDefault="00EC1D49" w:rsidP="00EC1D49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EC1D49" w:rsidRPr="0051437C" w:rsidRDefault="00EC1D49" w:rsidP="00EC1D49">
      <w:pPr>
        <w:widowControl w:val="0"/>
        <w:spacing w:after="0" w:line="276" w:lineRule="auto"/>
        <w:ind w:right="20" w:firstLine="49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3.2. налогоплательщики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EC1D49" w:rsidRPr="0051437C" w:rsidRDefault="00EC1D49" w:rsidP="00EC1D49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3.3.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EC1D49" w:rsidRPr="0051437C" w:rsidRDefault="00EC1D49" w:rsidP="00EC1D49">
      <w:pPr>
        <w:tabs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4.  Признать утратившим силу Решение Совета сельского поселения Камеевский сельсовет муниципального района Мишкинский район Республики Башкортостан № 210 от 26 ноября 2018 года.</w:t>
      </w:r>
    </w:p>
    <w:p w:rsidR="00EC1D49" w:rsidRPr="0051437C" w:rsidRDefault="00EC1D49" w:rsidP="00EC1D49">
      <w:pPr>
        <w:widowControl w:val="0"/>
        <w:spacing w:after="0" w:line="276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1437C">
        <w:rPr>
          <w:rFonts w:ascii="Times New Roman" w:eastAsia="Calibri" w:hAnsi="Times New Roman" w:cs="Times New Roman"/>
          <w:color w:val="000000"/>
          <w:sz w:val="26"/>
          <w:szCs w:val="26"/>
        </w:rPr>
        <w:t>5. 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EC1D49" w:rsidRPr="0051437C" w:rsidRDefault="00EC1D49" w:rsidP="00EC1D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с. Камеево, ул. Центральная д.1 и разместить в сети на официальном сайте муниципального района Мишкинский район Республики Башкортостан 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mishkan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514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позднее 30 ноября 2019 года.</w:t>
      </w:r>
    </w:p>
    <w:p w:rsidR="00EC1D49" w:rsidRPr="0051437C" w:rsidRDefault="00EC1D49" w:rsidP="00EC1D49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pacing w:val="2"/>
          <w:position w:val="2"/>
          <w:sz w:val="28"/>
          <w:szCs w:val="26"/>
          <w:lang w:eastAsia="ru-RU"/>
        </w:rPr>
      </w:pPr>
    </w:p>
    <w:p w:rsidR="00EC1D49" w:rsidRPr="0051437C" w:rsidRDefault="00EC1D49" w:rsidP="00EC1D49">
      <w:pPr>
        <w:spacing w:after="352" w:line="240" w:lineRule="auto"/>
        <w:jc w:val="both"/>
        <w:rPr>
          <w:rFonts w:ascii="Times New Roman" w:eastAsia="Times New Roman" w:hAnsi="Times New Roman" w:cs="MS Gothic"/>
          <w:spacing w:val="2"/>
          <w:position w:val="2"/>
          <w:sz w:val="28"/>
          <w:szCs w:val="26"/>
          <w:lang w:eastAsia="ru-RU"/>
        </w:rPr>
      </w:pPr>
    </w:p>
    <w:p w:rsidR="00EC1D49" w:rsidRPr="0051437C" w:rsidRDefault="00EC1D49" w:rsidP="00EC1D49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</w:pPr>
      <w:r w:rsidRPr="0051437C"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  <w:t xml:space="preserve">Глава сельского поселения </w:t>
      </w:r>
    </w:p>
    <w:p w:rsidR="00EC1D49" w:rsidRDefault="00EC1D49" w:rsidP="00EC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7C"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  <w:t xml:space="preserve">Камеевский сельсовет                    </w:t>
      </w:r>
      <w:r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  <w:t xml:space="preserve">                            </w:t>
      </w:r>
      <w:r w:rsidRPr="0051437C">
        <w:rPr>
          <w:rFonts w:ascii="Times New Roman" w:eastAsia="Times New Roman" w:hAnsi="Times New Roman" w:cs="MS Gothic"/>
          <w:spacing w:val="2"/>
          <w:position w:val="2"/>
          <w:sz w:val="26"/>
          <w:szCs w:val="26"/>
          <w:lang w:eastAsia="ru-RU"/>
        </w:rPr>
        <w:t xml:space="preserve">                       Г.А. Байдимиров</w:t>
      </w:r>
    </w:p>
    <w:p w:rsidR="00EC1D49" w:rsidRDefault="00EC1D49" w:rsidP="00EC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49" w:rsidRDefault="00EC1D49" w:rsidP="00EC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49" w:rsidRDefault="00EC1D49" w:rsidP="00EC1D4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D49" w:rsidRDefault="00EC1D49" w:rsidP="00EC1D4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D49" w:rsidRDefault="00EC1D49" w:rsidP="00EC1D49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65" w:rsidRPr="006C2B25" w:rsidRDefault="00836F65" w:rsidP="006C2B25">
      <w:bookmarkStart w:id="0" w:name="_GoBack"/>
      <w:bookmarkEnd w:id="0"/>
    </w:p>
    <w:sectPr w:rsidR="00836F65" w:rsidRP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6C2B25"/>
    <w:rsid w:val="00836F65"/>
    <w:rsid w:val="00C04834"/>
    <w:rsid w:val="00DF0071"/>
    <w:rsid w:val="00EC1D49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2019-12-03T04:31:00Z</dcterms:created>
  <dcterms:modified xsi:type="dcterms:W3CDTF">2019-12-03T04:31:00Z</dcterms:modified>
</cp:coreProperties>
</file>