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37" w:rsidRPr="00220303" w:rsidRDefault="00956237" w:rsidP="00956237">
      <w:pPr>
        <w:jc w:val="center"/>
        <w:rPr>
          <w:b/>
          <w:sz w:val="144"/>
          <w:szCs w:val="144"/>
        </w:rPr>
      </w:pPr>
      <w:r w:rsidRPr="00220303">
        <w:rPr>
          <w:b/>
          <w:sz w:val="144"/>
          <w:szCs w:val="144"/>
        </w:rPr>
        <w:t>Объявление</w:t>
      </w:r>
    </w:p>
    <w:p w:rsidR="00956237" w:rsidRDefault="00956237" w:rsidP="00956237">
      <w:pPr>
        <w:jc w:val="center"/>
        <w:rPr>
          <w:b/>
          <w:sz w:val="28"/>
          <w:szCs w:val="28"/>
        </w:rPr>
      </w:pPr>
      <w:r w:rsidRPr="00220303">
        <w:rPr>
          <w:b/>
          <w:noProof/>
          <w:sz w:val="56"/>
          <w:szCs w:val="56"/>
        </w:rPr>
        <w:drawing>
          <wp:inline distT="0" distB="0" distL="0" distR="0">
            <wp:extent cx="2409825" cy="1514475"/>
            <wp:effectExtent l="0" t="0" r="9525" b="9525"/>
            <wp:docPr id="1" name="Рисунок 1" descr="C:\Users\с\Desktop\Татьяна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\Desktop\Татьяна\images (9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37" w:rsidRDefault="00956237" w:rsidP="00956237">
      <w:pPr>
        <w:jc w:val="center"/>
        <w:rPr>
          <w:b/>
          <w:sz w:val="28"/>
          <w:szCs w:val="28"/>
        </w:rPr>
      </w:pPr>
    </w:p>
    <w:p w:rsidR="00956237" w:rsidRPr="00220303" w:rsidRDefault="00956237" w:rsidP="00956237">
      <w:pPr>
        <w:framePr w:hSpace="180" w:wrap="around" w:vAnchor="text" w:hAnchor="margin" w:y="-61"/>
        <w:ind w:right="-316"/>
        <w:jc w:val="center"/>
        <w:rPr>
          <w:rFonts w:cs="Times New Roman"/>
          <w:b/>
          <w:color w:val="7030A0"/>
          <w:sz w:val="84"/>
          <w:szCs w:val="84"/>
          <w:u w:val="single"/>
        </w:rPr>
      </w:pPr>
      <w:r w:rsidRPr="00220303">
        <w:rPr>
          <w:rFonts w:cs="Times New Roman"/>
          <w:b/>
          <w:color w:val="7030A0"/>
          <w:sz w:val="84"/>
          <w:szCs w:val="84"/>
          <w:u w:val="single"/>
        </w:rPr>
        <w:t xml:space="preserve">24 января 2019 года в 15:00 ч.  </w:t>
      </w:r>
    </w:p>
    <w:p w:rsidR="00956237" w:rsidRPr="006B76D8" w:rsidRDefault="00956237" w:rsidP="00956237">
      <w:pPr>
        <w:framePr w:hSpace="180" w:wrap="around" w:vAnchor="text" w:hAnchor="margin" w:y="-61"/>
        <w:ind w:right="-316"/>
        <w:jc w:val="center"/>
        <w:rPr>
          <w:rFonts w:cs="Times New Roman"/>
          <w:b/>
          <w:sz w:val="84"/>
          <w:szCs w:val="84"/>
          <w:u w:val="single"/>
        </w:rPr>
      </w:pPr>
      <w:r w:rsidRPr="00220303">
        <w:rPr>
          <w:rFonts w:cs="Times New Roman"/>
          <w:b/>
          <w:color w:val="C00000"/>
          <w:sz w:val="84"/>
          <w:szCs w:val="84"/>
        </w:rPr>
        <w:t xml:space="preserve">В СДК с. Камеево состоится </w:t>
      </w:r>
      <w:r w:rsidRPr="00220303">
        <w:rPr>
          <w:rFonts w:cs="Times New Roman"/>
          <w:b/>
          <w:color w:val="C00000"/>
          <w:sz w:val="84"/>
          <w:szCs w:val="84"/>
          <w:u w:val="single"/>
        </w:rPr>
        <w:t>собрание граждан по вопросу</w:t>
      </w:r>
      <w:r>
        <w:rPr>
          <w:rFonts w:cs="Times New Roman"/>
          <w:b/>
          <w:sz w:val="84"/>
          <w:szCs w:val="84"/>
          <w:u w:val="single"/>
        </w:rPr>
        <w:t xml:space="preserve"> </w:t>
      </w:r>
      <w:r w:rsidRPr="00220303">
        <w:rPr>
          <w:rFonts w:cs="Times New Roman"/>
          <w:b/>
          <w:color w:val="C00000"/>
          <w:sz w:val="84"/>
          <w:szCs w:val="84"/>
          <w:u w:val="single"/>
        </w:rPr>
        <w:t>сбора и вывоза ТКО (твердых коммунальных отходов)</w:t>
      </w:r>
      <w:r w:rsidRPr="006B76D8">
        <w:rPr>
          <w:rFonts w:cs="Times New Roman"/>
          <w:b/>
          <w:sz w:val="84"/>
          <w:szCs w:val="84"/>
          <w:u w:val="single"/>
        </w:rPr>
        <w:t xml:space="preserve">. </w:t>
      </w:r>
    </w:p>
    <w:p w:rsidR="00956237" w:rsidRPr="00220303" w:rsidRDefault="00956237" w:rsidP="00956237">
      <w:pPr>
        <w:framePr w:hSpace="180" w:wrap="around" w:vAnchor="text" w:hAnchor="margin" w:y="-61"/>
        <w:tabs>
          <w:tab w:val="left" w:pos="825"/>
        </w:tabs>
        <w:jc w:val="center"/>
        <w:rPr>
          <w:b/>
          <w:sz w:val="72"/>
          <w:szCs w:val="72"/>
        </w:rPr>
      </w:pPr>
      <w:r w:rsidRPr="00220303">
        <w:rPr>
          <w:b/>
          <w:sz w:val="72"/>
          <w:szCs w:val="72"/>
        </w:rPr>
        <w:t>Явка обязательна.</w:t>
      </w:r>
    </w:p>
    <w:p w:rsidR="00956237" w:rsidRDefault="00956237" w:rsidP="00956237">
      <w:pPr>
        <w:rPr>
          <w:sz w:val="44"/>
          <w:szCs w:val="44"/>
        </w:rPr>
      </w:pPr>
    </w:p>
    <w:p w:rsidR="00956237" w:rsidRPr="00BB4232" w:rsidRDefault="00956237" w:rsidP="00956237">
      <w:pPr>
        <w:rPr>
          <w:b/>
          <w:sz w:val="28"/>
          <w:szCs w:val="28"/>
        </w:rPr>
      </w:pPr>
      <w:bookmarkStart w:id="0" w:name="_GoBack"/>
      <w:bookmarkEnd w:id="0"/>
      <w:r w:rsidRPr="006B76D8">
        <w:rPr>
          <w:sz w:val="44"/>
          <w:szCs w:val="44"/>
        </w:rPr>
        <w:t>Адм</w:t>
      </w:r>
      <w:r>
        <w:rPr>
          <w:sz w:val="44"/>
          <w:szCs w:val="44"/>
        </w:rPr>
        <w:t xml:space="preserve">инистрация </w:t>
      </w:r>
      <w:r w:rsidRPr="006B76D8">
        <w:rPr>
          <w:sz w:val="44"/>
          <w:szCs w:val="44"/>
        </w:rPr>
        <w:t>Сельского</w:t>
      </w:r>
      <w:r>
        <w:rPr>
          <w:sz w:val="44"/>
          <w:szCs w:val="44"/>
        </w:rPr>
        <w:t xml:space="preserve"> поселения</w:t>
      </w:r>
      <w:r w:rsidRPr="006B76D8">
        <w:rPr>
          <w:sz w:val="44"/>
          <w:szCs w:val="44"/>
        </w:rPr>
        <w:t xml:space="preserve"> Камеевский сельсовет</w:t>
      </w:r>
    </w:p>
    <w:p w:rsidR="00956237" w:rsidRDefault="00956237" w:rsidP="00956237">
      <w:pPr>
        <w:ind w:right="9922"/>
        <w:jc w:val="center"/>
        <w:rPr>
          <w:b/>
          <w:sz w:val="28"/>
          <w:szCs w:val="28"/>
        </w:rPr>
      </w:pPr>
    </w:p>
    <w:p w:rsidR="00956237" w:rsidRDefault="00956237" w:rsidP="00956237">
      <w:pPr>
        <w:ind w:right="9922"/>
        <w:jc w:val="center"/>
        <w:rPr>
          <w:b/>
          <w:sz w:val="28"/>
          <w:szCs w:val="28"/>
        </w:rPr>
      </w:pPr>
    </w:p>
    <w:p w:rsidR="00836F65" w:rsidRDefault="00836F65"/>
    <w:sectPr w:rsidR="00836F65" w:rsidSect="00956237"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2E"/>
    <w:rsid w:val="00836F65"/>
    <w:rsid w:val="00956237"/>
    <w:rsid w:val="00BC172E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B4AB"/>
  <w15:chartTrackingRefBased/>
  <w15:docId w15:val="{67CD37DD-F902-4125-B7B1-A27B1D86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37"/>
    <w:pPr>
      <w:spacing w:after="0" w:line="240" w:lineRule="auto"/>
    </w:pPr>
    <w:rPr>
      <w:rFonts w:ascii="Times New Roman" w:eastAsia="Times New Roman" w:hAnsi="Times New Roman" w:cs="MS Gothic"/>
      <w:i/>
      <w:sz w:val="400"/>
      <w:szCs w:val="4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956237"/>
    <w:rPr>
      <w:rFonts w:cs="Times New Roman"/>
      <w:i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2019-01-21T06:19:00Z</dcterms:created>
  <dcterms:modified xsi:type="dcterms:W3CDTF">2019-01-21T06:19:00Z</dcterms:modified>
</cp:coreProperties>
</file>